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49470E"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5B1864" w:rsidRDefault="00617689" w:rsidP="006C770E">
          <w:pPr>
            <w:pStyle w:val="TOCHeading"/>
            <w:spacing w:before="120" w:after="120" w:line="276" w:lineRule="auto"/>
            <w:rPr>
              <w:rFonts w:ascii="Times New Roman" w:hAnsi="Times New Roman" w:cs="Times New Roman"/>
              <w:color w:val="auto"/>
              <w:sz w:val="24"/>
              <w:szCs w:val="24"/>
              <w:lang w:val="bg-BG"/>
            </w:rPr>
          </w:pPr>
          <w:r w:rsidRPr="005B1864">
            <w:rPr>
              <w:rFonts w:ascii="Times New Roman" w:hAnsi="Times New Roman" w:cs="Times New Roman"/>
              <w:color w:val="auto"/>
              <w:sz w:val="24"/>
              <w:szCs w:val="24"/>
              <w:lang w:val="bg-BG"/>
            </w:rPr>
            <w:t>СЪДЪРЖАНИЕ:</w:t>
          </w:r>
          <w:r w:rsidR="00597D4B" w:rsidRPr="005B1864">
            <w:rPr>
              <w:rFonts w:ascii="Times New Roman" w:hAnsi="Times New Roman" w:cs="Times New Roman"/>
              <w:color w:val="auto"/>
              <w:sz w:val="24"/>
              <w:szCs w:val="24"/>
              <w:lang w:val="bg-BG"/>
            </w:rPr>
            <w:t xml:space="preserve"> </w:t>
          </w:r>
        </w:p>
        <w:p w14:paraId="62CCC95F" w14:textId="78AC46BA" w:rsidR="00E31E8F" w:rsidRPr="00142700" w:rsidRDefault="00DF7F2E">
          <w:pPr>
            <w:pStyle w:val="TOC1"/>
            <w:tabs>
              <w:tab w:val="right" w:leader="dot" w:pos="9060"/>
            </w:tabs>
            <w:rPr>
              <w:rFonts w:ascii="Times New Roman" w:hAnsi="Times New Roman"/>
              <w:noProof/>
              <w:sz w:val="24"/>
              <w:szCs w:val="24"/>
              <w:lang w:val="bg-BG" w:eastAsia="bg-BG"/>
            </w:rPr>
          </w:pPr>
          <w:r w:rsidRPr="00751BDF">
            <w:rPr>
              <w:rFonts w:ascii="Times New Roman" w:hAnsi="Times New Roman"/>
              <w:sz w:val="24"/>
              <w:szCs w:val="24"/>
              <w:lang w:val="bg-BG"/>
            </w:rPr>
            <w:fldChar w:fldCharType="begin"/>
          </w:r>
          <w:r w:rsidR="00597D4B" w:rsidRPr="005B1864">
            <w:rPr>
              <w:rFonts w:ascii="Times New Roman" w:hAnsi="Times New Roman"/>
              <w:sz w:val="24"/>
              <w:szCs w:val="24"/>
              <w:lang w:val="bg-BG"/>
            </w:rPr>
            <w:instrText xml:space="preserve"> TOC \o "1-3" \h \z \u </w:instrText>
          </w:r>
          <w:r w:rsidRPr="00751BDF">
            <w:rPr>
              <w:rFonts w:ascii="Times New Roman" w:hAnsi="Times New Roman"/>
              <w:sz w:val="24"/>
              <w:szCs w:val="24"/>
              <w:lang w:val="bg-BG"/>
            </w:rPr>
            <w:fldChar w:fldCharType="separate"/>
          </w:r>
          <w:hyperlink w:anchor="_Toc137114655" w:history="1">
            <w:r w:rsidR="00E31E8F" w:rsidRPr="00142700">
              <w:rPr>
                <w:rStyle w:val="Hyperlink"/>
                <w:rFonts w:ascii="Times New Roman" w:hAnsi="Times New Roman"/>
                <w:noProof/>
                <w:sz w:val="24"/>
                <w:szCs w:val="24"/>
                <w:lang w:val="bg-BG"/>
              </w:rPr>
              <w:t>9.1  Цел и обхват на главата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_Toc137114655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3</w:t>
            </w:r>
            <w:r w:rsidR="00E31E8F" w:rsidRPr="00142700">
              <w:rPr>
                <w:rFonts w:ascii="Times New Roman" w:hAnsi="Times New Roman"/>
                <w:noProof/>
                <w:webHidden/>
                <w:sz w:val="24"/>
                <w:szCs w:val="24"/>
              </w:rPr>
              <w:fldChar w:fldCharType="end"/>
            </w:r>
          </w:hyperlink>
        </w:p>
        <w:p w14:paraId="65562145" w14:textId="3FD6C80B" w:rsidR="00E31E8F" w:rsidRPr="00142700" w:rsidRDefault="00295B07">
          <w:pPr>
            <w:pStyle w:val="TOC1"/>
            <w:tabs>
              <w:tab w:val="right" w:leader="dot" w:pos="9060"/>
            </w:tabs>
            <w:rPr>
              <w:rFonts w:ascii="Times New Roman" w:hAnsi="Times New Roman"/>
              <w:noProof/>
              <w:sz w:val="24"/>
              <w:szCs w:val="24"/>
              <w:lang w:val="bg-BG" w:eastAsia="bg-BG"/>
            </w:rPr>
          </w:pPr>
          <w:hyperlink w:anchor="_Toc137114656" w:history="1">
            <w:r w:rsidR="00E31E8F" w:rsidRPr="00142700">
              <w:rPr>
                <w:rStyle w:val="Hyperlink"/>
                <w:rFonts w:ascii="Times New Roman" w:hAnsi="Times New Roman"/>
                <w:noProof/>
                <w:sz w:val="24"/>
                <w:szCs w:val="24"/>
                <w:lang w:val="bg-BG"/>
              </w:rPr>
              <w:t>9.2 Нормативна рамка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_Toc137114656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3</w:t>
            </w:r>
            <w:r w:rsidR="00E31E8F" w:rsidRPr="00142700">
              <w:rPr>
                <w:rFonts w:ascii="Times New Roman" w:hAnsi="Times New Roman"/>
                <w:noProof/>
                <w:webHidden/>
                <w:sz w:val="24"/>
                <w:szCs w:val="24"/>
              </w:rPr>
              <w:fldChar w:fldCharType="end"/>
            </w:r>
          </w:hyperlink>
        </w:p>
        <w:p w14:paraId="34473327" w14:textId="119C47EE" w:rsidR="00E31E8F" w:rsidRPr="00142700" w:rsidRDefault="00295B07">
          <w:pPr>
            <w:pStyle w:val="TOC1"/>
            <w:tabs>
              <w:tab w:val="right" w:leader="dot" w:pos="9060"/>
            </w:tabs>
            <w:rPr>
              <w:rFonts w:ascii="Times New Roman" w:hAnsi="Times New Roman"/>
              <w:noProof/>
              <w:sz w:val="24"/>
              <w:szCs w:val="24"/>
              <w:lang w:val="bg-BG" w:eastAsia="bg-BG"/>
            </w:rPr>
          </w:pPr>
          <w:hyperlink w:anchor="_Toc137114657" w:history="1">
            <w:r w:rsidR="00E31E8F" w:rsidRPr="00142700">
              <w:rPr>
                <w:rStyle w:val="Hyperlink"/>
                <w:rFonts w:ascii="Times New Roman" w:hAnsi="Times New Roman"/>
                <w:noProof/>
                <w:sz w:val="24"/>
                <w:szCs w:val="24"/>
                <w:lang w:val="bg-BG"/>
              </w:rPr>
              <w:t>9.3 Същност на финансовото управление и контрол</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_Toc137114657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4</w:t>
            </w:r>
            <w:r w:rsidR="00E31E8F" w:rsidRPr="00142700">
              <w:rPr>
                <w:rFonts w:ascii="Times New Roman" w:hAnsi="Times New Roman"/>
                <w:noProof/>
                <w:webHidden/>
                <w:sz w:val="24"/>
                <w:szCs w:val="24"/>
              </w:rPr>
              <w:fldChar w:fldCharType="end"/>
            </w:r>
          </w:hyperlink>
        </w:p>
        <w:p w14:paraId="2A8225E7" w14:textId="1025E0F3" w:rsidR="00E31E8F" w:rsidRPr="00142700" w:rsidRDefault="00295B07">
          <w:pPr>
            <w:pStyle w:val="TOC1"/>
            <w:tabs>
              <w:tab w:val="right" w:leader="dot" w:pos="9060"/>
            </w:tabs>
            <w:rPr>
              <w:rFonts w:ascii="Times New Roman" w:hAnsi="Times New Roman"/>
              <w:noProof/>
              <w:sz w:val="24"/>
              <w:szCs w:val="24"/>
              <w:lang w:val="bg-BG" w:eastAsia="bg-BG"/>
            </w:rPr>
          </w:pPr>
          <w:hyperlink w:anchor="_Toc137114658" w:history="1">
            <w:r w:rsidR="00E31E8F" w:rsidRPr="00142700">
              <w:rPr>
                <w:rStyle w:val="Hyperlink"/>
                <w:rFonts w:ascii="Times New Roman" w:hAnsi="Times New Roman"/>
                <w:noProof/>
                <w:sz w:val="24"/>
                <w:szCs w:val="24"/>
                <w:lang w:val="bg-BG"/>
              </w:rPr>
              <w:t>9.3.1 Контролна среда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_Toc137114658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4</w:t>
            </w:r>
            <w:r w:rsidR="00E31E8F" w:rsidRPr="00142700">
              <w:rPr>
                <w:rFonts w:ascii="Times New Roman" w:hAnsi="Times New Roman"/>
                <w:noProof/>
                <w:webHidden/>
                <w:sz w:val="24"/>
                <w:szCs w:val="24"/>
              </w:rPr>
              <w:fldChar w:fldCharType="end"/>
            </w:r>
          </w:hyperlink>
        </w:p>
        <w:p w14:paraId="5DF4D460" w14:textId="6BBAD51B" w:rsidR="00E31E8F" w:rsidRPr="00142700" w:rsidRDefault="00295B07">
          <w:pPr>
            <w:pStyle w:val="TOC2"/>
            <w:tabs>
              <w:tab w:val="right" w:leader="dot" w:pos="9060"/>
            </w:tabs>
            <w:rPr>
              <w:rFonts w:eastAsiaTheme="minorEastAsia"/>
              <w:noProof/>
            </w:rPr>
          </w:pPr>
          <w:hyperlink w:anchor="_Toc137114659" w:history="1">
            <w:r w:rsidR="00E31E8F" w:rsidRPr="005B1864">
              <w:rPr>
                <w:rStyle w:val="Hyperlink"/>
                <w:noProof/>
              </w:rPr>
              <w:t>9.3.3. Контролни дейности</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_Toc137114659 \h </w:instrText>
            </w:r>
            <w:r w:rsidR="00E31E8F" w:rsidRPr="005B1864">
              <w:rPr>
                <w:noProof/>
                <w:webHidden/>
              </w:rPr>
            </w:r>
            <w:r w:rsidR="00E31E8F" w:rsidRPr="005B1864">
              <w:rPr>
                <w:noProof/>
                <w:webHidden/>
              </w:rPr>
              <w:fldChar w:fldCharType="separate"/>
            </w:r>
            <w:r w:rsidR="00E31E8F" w:rsidRPr="005B1864">
              <w:rPr>
                <w:noProof/>
                <w:webHidden/>
              </w:rPr>
              <w:t>6</w:t>
            </w:r>
            <w:r w:rsidR="00E31E8F" w:rsidRPr="005B1864">
              <w:rPr>
                <w:noProof/>
                <w:webHidden/>
              </w:rPr>
              <w:fldChar w:fldCharType="end"/>
            </w:r>
          </w:hyperlink>
        </w:p>
        <w:p w14:paraId="14844F54" w14:textId="67D60C88" w:rsidR="00E31E8F" w:rsidRPr="00142700" w:rsidRDefault="00295B07">
          <w:pPr>
            <w:pStyle w:val="TOC2"/>
            <w:tabs>
              <w:tab w:val="right" w:leader="dot" w:pos="9060"/>
            </w:tabs>
            <w:rPr>
              <w:rFonts w:eastAsiaTheme="minorEastAsia"/>
              <w:noProof/>
            </w:rPr>
          </w:pPr>
          <w:hyperlink w:anchor="_Toc137114660" w:history="1">
            <w:r w:rsidR="00E31E8F" w:rsidRPr="005B1864">
              <w:rPr>
                <w:rStyle w:val="Hyperlink"/>
                <w:noProof/>
              </w:rPr>
              <w:t>9.3.4 Информация и комуникация</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_Toc137114660 \h </w:instrText>
            </w:r>
            <w:r w:rsidR="00E31E8F" w:rsidRPr="005B1864">
              <w:rPr>
                <w:noProof/>
                <w:webHidden/>
              </w:rPr>
            </w:r>
            <w:r w:rsidR="00E31E8F" w:rsidRPr="005B1864">
              <w:rPr>
                <w:noProof/>
                <w:webHidden/>
              </w:rPr>
              <w:fldChar w:fldCharType="separate"/>
            </w:r>
            <w:r w:rsidR="00E31E8F" w:rsidRPr="005B1864">
              <w:rPr>
                <w:noProof/>
                <w:webHidden/>
              </w:rPr>
              <w:t>8</w:t>
            </w:r>
            <w:r w:rsidR="00E31E8F" w:rsidRPr="005B1864">
              <w:rPr>
                <w:noProof/>
                <w:webHidden/>
              </w:rPr>
              <w:fldChar w:fldCharType="end"/>
            </w:r>
          </w:hyperlink>
        </w:p>
        <w:p w14:paraId="32E404EF" w14:textId="4D624444" w:rsidR="00E31E8F" w:rsidRPr="00142700" w:rsidRDefault="00295B07">
          <w:pPr>
            <w:pStyle w:val="TOC2"/>
            <w:tabs>
              <w:tab w:val="right" w:leader="dot" w:pos="9060"/>
            </w:tabs>
            <w:rPr>
              <w:rFonts w:eastAsiaTheme="minorEastAsia"/>
              <w:noProof/>
            </w:rPr>
          </w:pPr>
          <w:hyperlink w:anchor="_Toc137114661" w:history="1">
            <w:r w:rsidR="00E31E8F" w:rsidRPr="005B1864">
              <w:rPr>
                <w:rStyle w:val="Hyperlink"/>
                <w:noProof/>
              </w:rPr>
              <w:t>9.3.5 Мониторинг</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_Toc137114661 \h </w:instrText>
            </w:r>
            <w:r w:rsidR="00E31E8F" w:rsidRPr="005B1864">
              <w:rPr>
                <w:noProof/>
                <w:webHidden/>
              </w:rPr>
            </w:r>
            <w:r w:rsidR="00E31E8F" w:rsidRPr="005B1864">
              <w:rPr>
                <w:noProof/>
                <w:webHidden/>
              </w:rPr>
              <w:fldChar w:fldCharType="separate"/>
            </w:r>
            <w:r w:rsidR="00E31E8F" w:rsidRPr="005B1864">
              <w:rPr>
                <w:noProof/>
                <w:webHidden/>
              </w:rPr>
              <w:t>9</w:t>
            </w:r>
            <w:r w:rsidR="00E31E8F" w:rsidRPr="005B1864">
              <w:rPr>
                <w:noProof/>
                <w:webHidden/>
              </w:rPr>
              <w:fldChar w:fldCharType="end"/>
            </w:r>
          </w:hyperlink>
        </w:p>
        <w:p w14:paraId="709E203C" w14:textId="2FFA0FBC" w:rsidR="00E31E8F" w:rsidRPr="00142700" w:rsidRDefault="00295B07">
          <w:pPr>
            <w:pStyle w:val="TOC1"/>
            <w:tabs>
              <w:tab w:val="right" w:leader="dot" w:pos="9060"/>
            </w:tabs>
            <w:rPr>
              <w:rFonts w:ascii="Times New Roman" w:hAnsi="Times New Roman"/>
              <w:noProof/>
              <w:sz w:val="24"/>
              <w:szCs w:val="24"/>
              <w:lang w:val="bg-BG" w:eastAsia="bg-BG"/>
            </w:rPr>
          </w:pPr>
          <w:hyperlink w:anchor="_Toc137114662" w:history="1">
            <w:r w:rsidR="00E31E8F" w:rsidRPr="00142700">
              <w:rPr>
                <w:rStyle w:val="Hyperlink"/>
                <w:rFonts w:ascii="Times New Roman" w:hAnsi="Times New Roman"/>
                <w:noProof/>
                <w:sz w:val="24"/>
                <w:szCs w:val="24"/>
                <w:lang w:val="bg-BG"/>
              </w:rPr>
              <w:t>9.4. Процес по управление на риска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9</w:t>
            </w:r>
            <w:r w:rsidR="00E31E8F" w:rsidRPr="00142700">
              <w:rPr>
                <w:rFonts w:ascii="Times New Roman" w:hAnsi="Times New Roman"/>
                <w:noProof/>
                <w:webHidden/>
                <w:sz w:val="24"/>
                <w:szCs w:val="24"/>
              </w:rPr>
              <w:fldChar w:fldCharType="end"/>
            </w:r>
          </w:hyperlink>
        </w:p>
        <w:p w14:paraId="7D478EB6" w14:textId="04A6DED9" w:rsidR="00E31E8F" w:rsidRPr="00142700" w:rsidRDefault="00295B07">
          <w:pPr>
            <w:pStyle w:val="TOC2"/>
            <w:tabs>
              <w:tab w:val="right" w:leader="dot" w:pos="9060"/>
            </w:tabs>
            <w:rPr>
              <w:rFonts w:eastAsiaTheme="minorEastAsia"/>
              <w:noProof/>
            </w:rPr>
          </w:pPr>
          <w:hyperlink w:anchor="_Toc137114663" w:history="1">
            <w:r w:rsidR="00E31E8F" w:rsidRPr="005B1864">
              <w:rPr>
                <w:rStyle w:val="Hyperlink"/>
                <w:noProof/>
              </w:rPr>
              <w:t>9.4.1. Управление на риска на ниво организация</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_Toc137114663 \h </w:instrText>
            </w:r>
            <w:r w:rsidR="00E31E8F" w:rsidRPr="005B1864">
              <w:rPr>
                <w:noProof/>
                <w:webHidden/>
              </w:rPr>
            </w:r>
            <w:r w:rsidR="00E31E8F" w:rsidRPr="005B1864">
              <w:rPr>
                <w:noProof/>
                <w:webHidden/>
              </w:rPr>
              <w:fldChar w:fldCharType="separate"/>
            </w:r>
            <w:r w:rsidR="00E31E8F" w:rsidRPr="005B1864">
              <w:rPr>
                <w:noProof/>
                <w:webHidden/>
              </w:rPr>
              <w:t>10</w:t>
            </w:r>
            <w:r w:rsidR="00E31E8F" w:rsidRPr="005B1864">
              <w:rPr>
                <w:noProof/>
                <w:webHidden/>
              </w:rPr>
              <w:fldChar w:fldCharType="end"/>
            </w:r>
          </w:hyperlink>
        </w:p>
        <w:p w14:paraId="3D3AD221" w14:textId="077D502A" w:rsidR="00E31E8F" w:rsidRPr="00142700" w:rsidRDefault="00295B07">
          <w:pPr>
            <w:pStyle w:val="TOC1"/>
            <w:tabs>
              <w:tab w:val="right" w:leader="dot" w:pos="9060"/>
            </w:tabs>
            <w:rPr>
              <w:rFonts w:ascii="Times New Roman" w:hAnsi="Times New Roman"/>
              <w:noProof/>
              <w:sz w:val="24"/>
              <w:szCs w:val="24"/>
              <w:lang w:val="bg-BG" w:eastAsia="bg-BG"/>
            </w:rPr>
          </w:pPr>
          <w:hyperlink w:anchor="_Toc137114664" w:history="1">
            <w:r w:rsidR="00E31E8F" w:rsidRPr="00142700">
              <w:rPr>
                <w:rStyle w:val="Hyperlink"/>
                <w:rFonts w:ascii="Times New Roman" w:hAnsi="Times New Roman"/>
                <w:noProof/>
                <w:sz w:val="24"/>
                <w:szCs w:val="24"/>
                <w:lang w:val="bg-BG"/>
              </w:rPr>
              <w:t>9.5. Одити и проверки на дейността по управлението и изпълнението на ПО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_Toc137114664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12</w:t>
            </w:r>
            <w:r w:rsidR="00E31E8F" w:rsidRPr="00142700">
              <w:rPr>
                <w:rFonts w:ascii="Times New Roman" w:hAnsi="Times New Roman"/>
                <w:noProof/>
                <w:webHidden/>
                <w:sz w:val="24"/>
                <w:szCs w:val="24"/>
              </w:rPr>
              <w:fldChar w:fldCharType="end"/>
            </w:r>
          </w:hyperlink>
        </w:p>
        <w:p w14:paraId="149C1921" w14:textId="68394F23" w:rsidR="00E31E8F" w:rsidRPr="00142700" w:rsidRDefault="00295B07">
          <w:pPr>
            <w:pStyle w:val="TOC2"/>
            <w:tabs>
              <w:tab w:val="right" w:leader="dot" w:pos="9060"/>
            </w:tabs>
            <w:rPr>
              <w:rFonts w:eastAsiaTheme="minorEastAsia"/>
              <w:noProof/>
            </w:rPr>
          </w:pPr>
          <w:hyperlink w:anchor="_Toc137114665" w:history="1">
            <w:r w:rsidR="00E31E8F" w:rsidRPr="005B1864">
              <w:rPr>
                <w:rStyle w:val="Hyperlink"/>
                <w:noProof/>
              </w:rPr>
              <w:t>9.5.1. Вътрешен одит</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_Toc137114665 \h </w:instrText>
            </w:r>
            <w:r w:rsidR="00E31E8F" w:rsidRPr="005B1864">
              <w:rPr>
                <w:noProof/>
                <w:webHidden/>
              </w:rPr>
            </w:r>
            <w:r w:rsidR="00E31E8F" w:rsidRPr="005B1864">
              <w:rPr>
                <w:noProof/>
                <w:webHidden/>
              </w:rPr>
              <w:fldChar w:fldCharType="separate"/>
            </w:r>
            <w:r w:rsidR="00E31E8F" w:rsidRPr="005B1864">
              <w:rPr>
                <w:noProof/>
                <w:webHidden/>
              </w:rPr>
              <w:t>12</w:t>
            </w:r>
            <w:r w:rsidR="00E31E8F" w:rsidRPr="005B1864">
              <w:rPr>
                <w:noProof/>
                <w:webHidden/>
              </w:rPr>
              <w:fldChar w:fldCharType="end"/>
            </w:r>
          </w:hyperlink>
        </w:p>
        <w:p w14:paraId="437CB1FF" w14:textId="3E7F17E8" w:rsidR="00E31E8F" w:rsidRPr="00142700" w:rsidRDefault="00295B07">
          <w:pPr>
            <w:pStyle w:val="TOC2"/>
            <w:tabs>
              <w:tab w:val="right" w:leader="dot" w:pos="9060"/>
            </w:tabs>
            <w:rPr>
              <w:rFonts w:eastAsiaTheme="minorEastAsia"/>
              <w:noProof/>
            </w:rPr>
          </w:pPr>
          <w:hyperlink w:anchor="_Toc137114666" w:history="1">
            <w:r w:rsidR="00E31E8F" w:rsidRPr="005B1864">
              <w:rPr>
                <w:rStyle w:val="Hyperlink"/>
                <w:noProof/>
              </w:rPr>
              <w:t>9.5.2. Външен одит</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_Toc137114666 \h </w:instrText>
            </w:r>
            <w:r w:rsidR="00E31E8F" w:rsidRPr="005B1864">
              <w:rPr>
                <w:noProof/>
                <w:webHidden/>
              </w:rPr>
            </w:r>
            <w:r w:rsidR="00E31E8F" w:rsidRPr="005B1864">
              <w:rPr>
                <w:noProof/>
                <w:webHidden/>
              </w:rPr>
              <w:fldChar w:fldCharType="separate"/>
            </w:r>
            <w:r w:rsidR="00E31E8F" w:rsidRPr="005B1864">
              <w:rPr>
                <w:noProof/>
                <w:webHidden/>
              </w:rPr>
              <w:t>12</w:t>
            </w:r>
            <w:r w:rsidR="00E31E8F" w:rsidRPr="005B1864">
              <w:rPr>
                <w:noProof/>
                <w:webHidden/>
              </w:rPr>
              <w:fldChar w:fldCharType="end"/>
            </w:r>
          </w:hyperlink>
        </w:p>
        <w:p w14:paraId="21C56785" w14:textId="680BC090" w:rsidR="00E31E8F" w:rsidRPr="00142700" w:rsidRDefault="00295B07">
          <w:pPr>
            <w:pStyle w:val="TOC2"/>
            <w:tabs>
              <w:tab w:val="right" w:leader="dot" w:pos="9060"/>
            </w:tabs>
            <w:rPr>
              <w:rFonts w:eastAsiaTheme="minorEastAsia"/>
              <w:noProof/>
            </w:rPr>
          </w:pPr>
          <w:hyperlink w:anchor="_Toc137114667" w:history="1">
            <w:r w:rsidR="00E31E8F" w:rsidRPr="005B1864">
              <w:rPr>
                <w:rStyle w:val="Hyperlink"/>
                <w:noProof/>
              </w:rPr>
              <w:t>9.5.3. Последващи действия след извършен одит по ПО</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_Toc137114667 \h </w:instrText>
            </w:r>
            <w:r w:rsidR="00E31E8F" w:rsidRPr="005B1864">
              <w:rPr>
                <w:noProof/>
                <w:webHidden/>
              </w:rPr>
            </w:r>
            <w:r w:rsidR="00E31E8F" w:rsidRPr="005B1864">
              <w:rPr>
                <w:noProof/>
                <w:webHidden/>
              </w:rPr>
              <w:fldChar w:fldCharType="separate"/>
            </w:r>
            <w:r w:rsidR="00E31E8F" w:rsidRPr="005B1864">
              <w:rPr>
                <w:noProof/>
                <w:webHidden/>
              </w:rPr>
              <w:t>12</w:t>
            </w:r>
            <w:r w:rsidR="00E31E8F" w:rsidRPr="005B1864">
              <w:rPr>
                <w:noProof/>
                <w:webHidden/>
              </w:rPr>
              <w:fldChar w:fldCharType="end"/>
            </w:r>
          </w:hyperlink>
        </w:p>
        <w:p w14:paraId="2D2111AA" w14:textId="35FBCC57" w:rsidR="00E31E8F" w:rsidRPr="00142700" w:rsidRDefault="00295B07">
          <w:pPr>
            <w:pStyle w:val="TOC1"/>
            <w:tabs>
              <w:tab w:val="left" w:pos="660"/>
              <w:tab w:val="right" w:leader="dot" w:pos="9060"/>
            </w:tabs>
            <w:rPr>
              <w:rFonts w:ascii="Times New Roman" w:hAnsi="Times New Roman"/>
              <w:noProof/>
              <w:sz w:val="24"/>
              <w:szCs w:val="24"/>
              <w:lang w:val="bg-BG" w:eastAsia="bg-BG"/>
            </w:rPr>
          </w:pPr>
          <w:hyperlink w:anchor="_Toc137114669" w:history="1">
            <w:r w:rsidR="00E31E8F" w:rsidRPr="00142700">
              <w:rPr>
                <w:rStyle w:val="Hyperlink"/>
                <w:rFonts w:ascii="Times New Roman" w:hAnsi="Times New Roman"/>
                <w:noProof/>
                <w:sz w:val="24"/>
                <w:szCs w:val="24"/>
                <w:lang w:val="bg-BG"/>
              </w:rPr>
              <w:t>9.6.</w:t>
            </w:r>
            <w:r w:rsidR="005B1864">
              <w:rPr>
                <w:rFonts w:ascii="Times New Roman" w:hAnsi="Times New Roman"/>
                <w:noProof/>
                <w:sz w:val="24"/>
                <w:szCs w:val="24"/>
                <w:lang w:val="bg-BG" w:eastAsia="bg-BG"/>
              </w:rPr>
              <w:t xml:space="preserve"> </w:t>
            </w:r>
            <w:r w:rsidR="00E31E8F" w:rsidRPr="00142700">
              <w:rPr>
                <w:rStyle w:val="Hyperlink"/>
                <w:rFonts w:ascii="Times New Roman" w:hAnsi="Times New Roman"/>
                <w:noProof/>
                <w:sz w:val="24"/>
                <w:szCs w:val="24"/>
                <w:lang w:val="bg-BG"/>
              </w:rPr>
              <w:t>Управление на риска от измами в дейността на организацията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_Toc137114669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13</w:t>
            </w:r>
            <w:r w:rsidR="00E31E8F" w:rsidRPr="00142700">
              <w:rPr>
                <w:rFonts w:ascii="Times New Roman" w:hAnsi="Times New Roman"/>
                <w:noProof/>
                <w:webHidden/>
                <w:sz w:val="24"/>
                <w:szCs w:val="24"/>
              </w:rPr>
              <w:fldChar w:fldCharType="end"/>
            </w:r>
          </w:hyperlink>
        </w:p>
        <w:p w14:paraId="68AF7102" w14:textId="0EE24FA2" w:rsidR="00E31E8F" w:rsidRPr="00142700" w:rsidRDefault="00295B07">
          <w:pPr>
            <w:pStyle w:val="TOC2"/>
            <w:tabs>
              <w:tab w:val="right" w:leader="dot" w:pos="9060"/>
            </w:tabs>
            <w:rPr>
              <w:rFonts w:eastAsiaTheme="minorEastAsia"/>
              <w:noProof/>
            </w:rPr>
          </w:pPr>
          <w:hyperlink w:anchor="_Toc137114670" w:history="1">
            <w:r w:rsidR="00E31E8F" w:rsidRPr="005B1864">
              <w:rPr>
                <w:rStyle w:val="Hyperlink"/>
                <w:noProof/>
              </w:rPr>
              <w:t>9.6.1. Организация и изпълнение –екип за самооценка</w:t>
            </w:r>
            <w:r w:rsidR="00E31E8F" w:rsidRPr="005B1864">
              <w:rPr>
                <w:noProof/>
                <w:webHidden/>
              </w:rPr>
              <w:tab/>
            </w:r>
            <w:r w:rsidR="00E31E8F" w:rsidRPr="005B1864">
              <w:rPr>
                <w:noProof/>
                <w:webHidden/>
              </w:rPr>
              <w:fldChar w:fldCharType="begin"/>
            </w:r>
            <w:r w:rsidR="00E31E8F" w:rsidRPr="005B1864">
              <w:rPr>
                <w:noProof/>
                <w:webHidden/>
              </w:rPr>
              <w:instrText xml:space="preserve"> PAGEREF _Toc137114670 \h </w:instrText>
            </w:r>
            <w:r w:rsidR="00E31E8F" w:rsidRPr="005B1864">
              <w:rPr>
                <w:noProof/>
                <w:webHidden/>
              </w:rPr>
            </w:r>
            <w:r w:rsidR="00E31E8F" w:rsidRPr="005B1864">
              <w:rPr>
                <w:noProof/>
                <w:webHidden/>
              </w:rPr>
              <w:fldChar w:fldCharType="separate"/>
            </w:r>
            <w:r w:rsidR="00E31E8F" w:rsidRPr="005B1864">
              <w:rPr>
                <w:noProof/>
                <w:webHidden/>
              </w:rPr>
              <w:t>13</w:t>
            </w:r>
            <w:r w:rsidR="00E31E8F" w:rsidRPr="005B1864">
              <w:rPr>
                <w:noProof/>
                <w:webHidden/>
              </w:rPr>
              <w:fldChar w:fldCharType="end"/>
            </w:r>
          </w:hyperlink>
        </w:p>
        <w:p w14:paraId="2D8F5A28" w14:textId="46F6D08D" w:rsidR="00E31E8F" w:rsidRPr="00142700" w:rsidRDefault="00295B07">
          <w:pPr>
            <w:pStyle w:val="TOC3"/>
            <w:tabs>
              <w:tab w:val="left" w:pos="1540"/>
              <w:tab w:val="right" w:leader="dot" w:pos="9060"/>
            </w:tabs>
            <w:rPr>
              <w:rFonts w:ascii="Times New Roman" w:hAnsi="Times New Roman"/>
              <w:noProof/>
              <w:sz w:val="24"/>
              <w:szCs w:val="24"/>
              <w:lang w:val="bg-BG" w:eastAsia="bg-BG"/>
            </w:rPr>
          </w:pPr>
          <w:hyperlink w:anchor="_Toc137114671" w:history="1">
            <w:r w:rsidR="00E31E8F" w:rsidRPr="00142700">
              <w:rPr>
                <w:rStyle w:val="Hyperlink"/>
                <w:rFonts w:ascii="Times New Roman" w:hAnsi="Times New Roman"/>
                <w:noProof/>
                <w:sz w:val="24"/>
                <w:szCs w:val="24"/>
                <w:lang w:val="bg-BG"/>
              </w:rPr>
              <w:t>9.6.1.1</w:t>
            </w:r>
            <w:r w:rsidR="005B1864">
              <w:rPr>
                <w:rFonts w:ascii="Times New Roman" w:hAnsi="Times New Roman"/>
                <w:noProof/>
                <w:sz w:val="24"/>
                <w:szCs w:val="24"/>
                <w:lang w:val="bg-BG" w:eastAsia="bg-BG"/>
              </w:rPr>
              <w:t xml:space="preserve"> </w:t>
            </w:r>
            <w:r w:rsidR="00E31E8F" w:rsidRPr="00142700">
              <w:rPr>
                <w:rStyle w:val="Hyperlink"/>
                <w:rFonts w:ascii="Times New Roman" w:hAnsi="Times New Roman"/>
                <w:noProof/>
                <w:sz w:val="24"/>
                <w:szCs w:val="24"/>
                <w:lang w:val="bg-BG"/>
              </w:rPr>
              <w:t>Правила за дейността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_Toc137114671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6F8270BE" w14:textId="298819A2"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2" w:history="1">
            <w:r w:rsidR="00E31E8F" w:rsidRPr="00142700">
              <w:rPr>
                <w:rStyle w:val="Hyperlink"/>
                <w:rFonts w:ascii="Times New Roman" w:hAnsi="Times New Roman"/>
                <w:noProof/>
                <w:sz w:val="24"/>
                <w:szCs w:val="24"/>
                <w:lang w:val="bg-BG"/>
              </w:rPr>
              <w:t>9.6.1.2. Състав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7A2C1C69" w14:textId="2483FCFD"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3" w:history="1">
            <w:r w:rsidR="00E31E8F" w:rsidRPr="00142700">
              <w:rPr>
                <w:rStyle w:val="Hyperlink"/>
                <w:rFonts w:ascii="Times New Roman" w:hAnsi="Times New Roman"/>
                <w:noProof/>
                <w:sz w:val="24"/>
                <w:szCs w:val="24"/>
                <w:lang w:val="bg-BG"/>
              </w:rPr>
              <w:t>9.6.1.3. Промяна в състава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_Toc137114673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094ADDDC" w14:textId="515E9A26"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4" w:history="1">
            <w:r w:rsidR="00E31E8F" w:rsidRPr="00142700">
              <w:rPr>
                <w:rStyle w:val="Hyperlink"/>
                <w:rFonts w:ascii="Times New Roman" w:hAnsi="Times New Roman"/>
                <w:noProof/>
                <w:sz w:val="24"/>
                <w:szCs w:val="24"/>
                <w:lang w:val="bg-BG"/>
              </w:rPr>
              <w:t>9.6.1.4. Задачи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_Toc137114674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15</w:t>
            </w:r>
            <w:r w:rsidR="00E31E8F" w:rsidRPr="00142700">
              <w:rPr>
                <w:rFonts w:ascii="Times New Roman" w:hAnsi="Times New Roman"/>
                <w:noProof/>
                <w:webHidden/>
                <w:sz w:val="24"/>
                <w:szCs w:val="24"/>
              </w:rPr>
              <w:fldChar w:fldCharType="end"/>
            </w:r>
          </w:hyperlink>
        </w:p>
        <w:p w14:paraId="182E0230" w14:textId="0596DB79"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5" w:history="1">
            <w:r w:rsidR="00E31E8F" w:rsidRPr="00142700">
              <w:rPr>
                <w:rStyle w:val="Hyperlink"/>
                <w:rFonts w:ascii="Times New Roman" w:hAnsi="Times New Roman"/>
                <w:noProof/>
                <w:sz w:val="24"/>
                <w:szCs w:val="24"/>
                <w:lang w:val="bg-BG"/>
              </w:rPr>
              <w:t>9.6.1.5. Дейност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_Toc137114675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16</w:t>
            </w:r>
            <w:r w:rsidR="00E31E8F" w:rsidRPr="00142700">
              <w:rPr>
                <w:rFonts w:ascii="Times New Roman" w:hAnsi="Times New Roman"/>
                <w:noProof/>
                <w:webHidden/>
                <w:sz w:val="24"/>
                <w:szCs w:val="24"/>
              </w:rPr>
              <w:fldChar w:fldCharType="end"/>
            </w:r>
          </w:hyperlink>
        </w:p>
        <w:p w14:paraId="3816A6EE" w14:textId="517D0646"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6" w:history="1">
            <w:r w:rsidR="00E31E8F" w:rsidRPr="00142700">
              <w:rPr>
                <w:rStyle w:val="Hyperlink"/>
                <w:rFonts w:ascii="Times New Roman" w:hAnsi="Times New Roman"/>
                <w:noProof/>
                <w:sz w:val="24"/>
                <w:szCs w:val="24"/>
                <w:lang w:val="bg-BG"/>
              </w:rPr>
              <w:t>9.6.1.6. Провеждане на сесиите и заседанията на екипа за самооценка</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_Toc137114676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580EDAD7" w14:textId="106B92BF"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7" w:history="1">
            <w:r w:rsidR="00E31E8F" w:rsidRPr="00142700">
              <w:rPr>
                <w:rStyle w:val="Hyperlink"/>
                <w:rFonts w:ascii="Times New Roman" w:hAnsi="Times New Roman"/>
                <w:noProof/>
                <w:sz w:val="24"/>
                <w:szCs w:val="24"/>
                <w:lang w:val="bg-BG"/>
              </w:rPr>
              <w:t>9.6.1.7. Приемане на решения</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_Toc137114677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4CEE56E7" w14:textId="68CA1316"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8" w:history="1">
            <w:r w:rsidR="00E31E8F" w:rsidRPr="00142700">
              <w:rPr>
                <w:rStyle w:val="Hyperlink"/>
                <w:rFonts w:ascii="Times New Roman" w:hAnsi="Times New Roman"/>
                <w:noProof/>
                <w:sz w:val="24"/>
                <w:szCs w:val="24"/>
                <w:lang w:val="bg-BG"/>
              </w:rPr>
              <w:t>9.6.1.8. Идентифициране/откриване на възможни рискове от измама в УО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_Toc137114678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17</w:t>
            </w:r>
            <w:r w:rsidR="00E31E8F" w:rsidRPr="00142700">
              <w:rPr>
                <w:rFonts w:ascii="Times New Roman" w:hAnsi="Times New Roman"/>
                <w:noProof/>
                <w:webHidden/>
                <w:sz w:val="24"/>
                <w:szCs w:val="24"/>
              </w:rPr>
              <w:fldChar w:fldCharType="end"/>
            </w:r>
          </w:hyperlink>
        </w:p>
        <w:p w14:paraId="6E88ABDD" w14:textId="5F71B8FF"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79" w:history="1">
            <w:r w:rsidR="00E31E8F" w:rsidRPr="00142700">
              <w:rPr>
                <w:rStyle w:val="Hyperlink"/>
                <w:rFonts w:ascii="Times New Roman" w:hAnsi="Times New Roman"/>
                <w:noProof/>
                <w:sz w:val="24"/>
                <w:szCs w:val="24"/>
                <w:lang w:val="bg-BG"/>
              </w:rPr>
              <w:t>9.6.1.9. Оценка на възможни рискове от измами в УО</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_Toc137114679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19</w:t>
            </w:r>
            <w:r w:rsidR="00E31E8F" w:rsidRPr="00142700">
              <w:rPr>
                <w:rFonts w:ascii="Times New Roman" w:hAnsi="Times New Roman"/>
                <w:noProof/>
                <w:webHidden/>
                <w:sz w:val="24"/>
                <w:szCs w:val="24"/>
              </w:rPr>
              <w:fldChar w:fldCharType="end"/>
            </w:r>
          </w:hyperlink>
        </w:p>
        <w:p w14:paraId="0C363639" w14:textId="38A30FE5"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80" w:history="1">
            <w:r w:rsidR="00E31E8F" w:rsidRPr="00142700">
              <w:rPr>
                <w:rStyle w:val="Hyperlink"/>
                <w:rFonts w:ascii="Times New Roman" w:hAnsi="Times New Roman"/>
                <w:noProof/>
                <w:sz w:val="24"/>
                <w:szCs w:val="24"/>
              </w:rPr>
              <w:t>9.6.1.10. Оценка на брутния риск</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_Toc137114680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20</w:t>
            </w:r>
            <w:r w:rsidR="00E31E8F" w:rsidRPr="00142700">
              <w:rPr>
                <w:rFonts w:ascii="Times New Roman" w:hAnsi="Times New Roman"/>
                <w:noProof/>
                <w:webHidden/>
                <w:sz w:val="24"/>
                <w:szCs w:val="24"/>
              </w:rPr>
              <w:fldChar w:fldCharType="end"/>
            </w:r>
          </w:hyperlink>
        </w:p>
        <w:p w14:paraId="16CAE2C8" w14:textId="7E330C9A"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81" w:history="1">
            <w:r w:rsidR="00E31E8F" w:rsidRPr="00142700">
              <w:rPr>
                <w:rStyle w:val="Hyperlink"/>
                <w:rFonts w:ascii="Times New Roman" w:hAnsi="Times New Roman"/>
                <w:noProof/>
                <w:sz w:val="24"/>
                <w:szCs w:val="24"/>
                <w:lang w:val="bg-BG"/>
              </w:rPr>
              <w:t>9.6.1.11. Самооценка на ефективността на въведените текущи контролни мерки</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_Toc137114681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20</w:t>
            </w:r>
            <w:r w:rsidR="00E31E8F" w:rsidRPr="00142700">
              <w:rPr>
                <w:rFonts w:ascii="Times New Roman" w:hAnsi="Times New Roman"/>
                <w:noProof/>
                <w:webHidden/>
                <w:sz w:val="24"/>
                <w:szCs w:val="24"/>
              </w:rPr>
              <w:fldChar w:fldCharType="end"/>
            </w:r>
          </w:hyperlink>
        </w:p>
        <w:p w14:paraId="006ABD5F" w14:textId="66132B64" w:rsidR="00E31E8F" w:rsidRPr="00142700" w:rsidRDefault="00295B07">
          <w:pPr>
            <w:pStyle w:val="TOC3"/>
            <w:tabs>
              <w:tab w:val="right" w:leader="dot" w:pos="9060"/>
            </w:tabs>
            <w:rPr>
              <w:rFonts w:ascii="Times New Roman" w:hAnsi="Times New Roman"/>
              <w:noProof/>
              <w:sz w:val="24"/>
              <w:szCs w:val="24"/>
              <w:lang w:val="bg-BG" w:eastAsia="bg-BG"/>
            </w:rPr>
          </w:pPr>
          <w:hyperlink w:anchor="_Toc137114682" w:history="1">
            <w:r w:rsidR="00E31E8F" w:rsidRPr="00142700">
              <w:rPr>
                <w:rStyle w:val="Hyperlink"/>
                <w:rFonts w:ascii="Times New Roman" w:hAnsi="Times New Roman"/>
                <w:noProof/>
                <w:sz w:val="24"/>
                <w:szCs w:val="24"/>
                <w:lang w:val="bg-BG"/>
              </w:rPr>
              <w:t>9.6.1.16. Мониторинг и превенция на риска от измами в УО чрез проверки в системата АРАХНЕ</w:t>
            </w:r>
            <w:r w:rsidR="00E31E8F" w:rsidRPr="00142700">
              <w:rPr>
                <w:rFonts w:ascii="Times New Roman" w:hAnsi="Times New Roman"/>
                <w:noProof/>
                <w:webHidden/>
                <w:sz w:val="24"/>
                <w:szCs w:val="24"/>
              </w:rPr>
              <w:tab/>
            </w:r>
            <w:r w:rsidR="00E31E8F" w:rsidRPr="00142700">
              <w:rPr>
                <w:rFonts w:ascii="Times New Roman" w:hAnsi="Times New Roman"/>
                <w:noProof/>
                <w:webHidden/>
                <w:sz w:val="24"/>
                <w:szCs w:val="24"/>
              </w:rPr>
              <w:fldChar w:fldCharType="begin"/>
            </w:r>
            <w:r w:rsidR="00E31E8F" w:rsidRPr="00142700">
              <w:rPr>
                <w:rFonts w:ascii="Times New Roman" w:hAnsi="Times New Roman"/>
                <w:noProof/>
                <w:webHidden/>
                <w:sz w:val="24"/>
                <w:szCs w:val="24"/>
              </w:rPr>
              <w:instrText xml:space="preserve"> PAGEREF _Toc137114682 \h </w:instrText>
            </w:r>
            <w:r w:rsidR="00E31E8F" w:rsidRPr="00142700">
              <w:rPr>
                <w:rFonts w:ascii="Times New Roman" w:hAnsi="Times New Roman"/>
                <w:noProof/>
                <w:webHidden/>
                <w:sz w:val="24"/>
                <w:szCs w:val="24"/>
              </w:rPr>
            </w:r>
            <w:r w:rsidR="00E31E8F" w:rsidRPr="00142700">
              <w:rPr>
                <w:rFonts w:ascii="Times New Roman" w:hAnsi="Times New Roman"/>
                <w:noProof/>
                <w:webHidden/>
                <w:sz w:val="24"/>
                <w:szCs w:val="24"/>
              </w:rPr>
              <w:fldChar w:fldCharType="separate"/>
            </w:r>
            <w:r w:rsidR="00E31E8F" w:rsidRPr="00142700">
              <w:rPr>
                <w:rFonts w:ascii="Times New Roman" w:hAnsi="Times New Roman"/>
                <w:noProof/>
                <w:webHidden/>
                <w:sz w:val="24"/>
                <w:szCs w:val="24"/>
              </w:rPr>
              <w:t>24</w:t>
            </w:r>
            <w:r w:rsidR="00E31E8F" w:rsidRPr="00142700">
              <w:rPr>
                <w:rFonts w:ascii="Times New Roman" w:hAnsi="Times New Roman"/>
                <w:noProof/>
                <w:webHidden/>
                <w:sz w:val="24"/>
                <w:szCs w:val="24"/>
              </w:rPr>
              <w:fldChar w:fldCharType="end"/>
            </w:r>
          </w:hyperlink>
        </w:p>
        <w:p w14:paraId="61FE0317" w14:textId="42BBA852" w:rsidR="00246E25" w:rsidRPr="0049470E" w:rsidRDefault="00DF7F2E" w:rsidP="00E31E8F">
          <w:pPr>
            <w:spacing w:line="276" w:lineRule="auto"/>
          </w:pPr>
          <w:r w:rsidRPr="00751BDF">
            <w:rPr>
              <w:bCs/>
              <w:noProof/>
            </w:rPr>
            <w:fldChar w:fldCharType="end"/>
          </w:r>
          <w:r w:rsidR="004D1171" w:rsidRPr="0049470E">
            <w:t xml:space="preserve"> </w:t>
          </w:r>
          <w:r w:rsidR="00246E25" w:rsidRPr="0049470E">
            <w:t xml:space="preserve">      </w:t>
          </w:r>
          <w:r w:rsidR="002D793D" w:rsidRPr="0049470E">
            <w:t>9</w:t>
          </w:r>
          <w:r w:rsidR="00246E25" w:rsidRPr="0049470E">
            <w:t>.</w:t>
          </w:r>
          <w:r w:rsidR="00EE0181" w:rsidRPr="0049470E">
            <w:t>7</w:t>
          </w:r>
          <w:r w:rsidR="00246E25" w:rsidRPr="0049470E">
            <w:t>.1.13 План за действие</w:t>
          </w:r>
          <w:r w:rsidR="005B1864">
            <w:t xml:space="preserve"> ………………………………………………………….…..</w:t>
          </w:r>
          <w:r w:rsidR="00B34E73" w:rsidRPr="0049470E">
            <w:t>28</w:t>
          </w:r>
        </w:p>
        <w:p w14:paraId="68C96823" w14:textId="35AB899A" w:rsidR="00246E25" w:rsidRPr="0049470E" w:rsidRDefault="00246E25" w:rsidP="00E31E8F">
          <w:pPr>
            <w:spacing w:line="276" w:lineRule="auto"/>
          </w:pPr>
          <w:r w:rsidRPr="0049470E">
            <w:t xml:space="preserve">       </w:t>
          </w:r>
          <w:r w:rsidR="002D793D" w:rsidRPr="0049470E">
            <w:t>9</w:t>
          </w:r>
          <w:r w:rsidRPr="0049470E">
            <w:t>.</w:t>
          </w:r>
          <w:r w:rsidR="00EE0181" w:rsidRPr="0049470E">
            <w:t>7</w:t>
          </w:r>
          <w:r w:rsidRPr="0049470E">
            <w:t>.1.14  Целеви риск………………………</w:t>
          </w:r>
          <w:r w:rsidR="005B1864">
            <w:t>………………………………..</w:t>
          </w:r>
          <w:r w:rsidRPr="0049470E">
            <w:t>……</w:t>
          </w:r>
          <w:r w:rsidR="005B1864">
            <w:t>.</w:t>
          </w:r>
          <w:r w:rsidRPr="0049470E">
            <w:t>……</w:t>
          </w:r>
          <w:r w:rsidR="00B34E73" w:rsidRPr="0049470E">
            <w:t>28</w:t>
          </w:r>
        </w:p>
        <w:p w14:paraId="11ACFE4E" w14:textId="6424B811" w:rsidR="00246E25" w:rsidRPr="0049470E" w:rsidRDefault="002D793D" w:rsidP="00E31E8F">
          <w:pPr>
            <w:spacing w:line="276" w:lineRule="auto"/>
          </w:pPr>
          <w:r w:rsidRPr="0049470E">
            <w:t>9</w:t>
          </w:r>
          <w:r w:rsidR="00246E25" w:rsidRPr="0049470E">
            <w:t>.</w:t>
          </w:r>
          <w:r w:rsidR="00EE0181" w:rsidRPr="0049470E">
            <w:t>7</w:t>
          </w:r>
          <w:r w:rsidR="00246E25" w:rsidRPr="0049470E">
            <w:t>.1.15 Контрол на УО за функционирането на специфичните мерки  за борба с риска от измами</w:t>
          </w:r>
          <w:r w:rsidR="00DF7F2E" w:rsidRPr="0049470E">
            <w:t>…………………………</w:t>
          </w:r>
          <w:r w:rsidR="005B1864">
            <w:t>………………………………………</w:t>
          </w:r>
          <w:r w:rsidR="00DF7F2E" w:rsidRPr="0049470E">
            <w:t>………………….</w:t>
          </w:r>
          <w:r w:rsidR="00B34E73" w:rsidRPr="0049470E">
            <w:t>29</w:t>
          </w:r>
        </w:p>
        <w:p w14:paraId="2B7DE8F6" w14:textId="40A92C44" w:rsidR="00CB6C6B" w:rsidRPr="0049470E" w:rsidRDefault="00246E25" w:rsidP="00142700">
          <w:pPr>
            <w:spacing w:line="276" w:lineRule="auto"/>
            <w:rPr>
              <w:bCs/>
              <w:noProof/>
            </w:rPr>
          </w:pPr>
          <w:r w:rsidRPr="0049470E">
            <w:rPr>
              <w:bCs/>
              <w:noProof/>
            </w:rPr>
            <w:t xml:space="preserve">       </w:t>
          </w:r>
          <w:r w:rsidR="002D793D" w:rsidRPr="0049470E">
            <w:rPr>
              <w:bCs/>
              <w:noProof/>
            </w:rPr>
            <w:t>9</w:t>
          </w:r>
          <w:r w:rsidRPr="0049470E">
            <w:rPr>
              <w:bCs/>
              <w:noProof/>
            </w:rPr>
            <w:t>.</w:t>
          </w:r>
          <w:r w:rsidR="00EE0181" w:rsidRPr="0049470E">
            <w:rPr>
              <w:bCs/>
              <w:noProof/>
            </w:rPr>
            <w:t>7</w:t>
          </w:r>
          <w:r w:rsidRPr="0049470E">
            <w:rPr>
              <w:bCs/>
              <w:noProof/>
            </w:rPr>
            <w:t xml:space="preserve">.1.16  </w:t>
          </w:r>
          <w:r w:rsidR="004D1171" w:rsidRPr="0049470E">
            <w:rPr>
              <w:bCs/>
              <w:noProof/>
            </w:rPr>
            <w:t>Мониторинг и превенция на риска от измами в УО чрез проверки в системата АРАХНЕ</w:t>
          </w:r>
          <w:r w:rsidR="00DF7F2E" w:rsidRPr="0049470E">
            <w:rPr>
              <w:bCs/>
              <w:noProof/>
            </w:rPr>
            <w:t>…………………………………………………………………………</w:t>
          </w:r>
          <w:r w:rsidR="00B34E73" w:rsidRPr="0049470E">
            <w:rPr>
              <w:bCs/>
              <w:noProof/>
            </w:rPr>
            <w:t>29</w:t>
          </w:r>
        </w:p>
      </w:sdtContent>
    </w:sdt>
    <w:p w14:paraId="185EEEE0" w14:textId="77777777" w:rsidR="0014041B" w:rsidRPr="0049470E" w:rsidRDefault="00597D4B" w:rsidP="006C770E">
      <w:pPr>
        <w:spacing w:line="276" w:lineRule="auto"/>
        <w:jc w:val="both"/>
        <w:rPr>
          <w:b/>
        </w:rPr>
      </w:pPr>
      <w:r w:rsidRPr="0049470E">
        <w:rPr>
          <w:b/>
        </w:rPr>
        <w:t>Списък с приложенията към главата:</w:t>
      </w:r>
    </w:p>
    <w:p w14:paraId="0CFEC21F" w14:textId="77777777" w:rsidR="0069374B" w:rsidRPr="0049470E"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49470E"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49470E" w:rsidRDefault="00597D4B" w:rsidP="006C770E">
            <w:pPr>
              <w:spacing w:line="276" w:lineRule="auto"/>
              <w:jc w:val="both"/>
              <w:rPr>
                <w:b/>
                <w:color w:val="993300"/>
              </w:rPr>
            </w:pPr>
            <w:r w:rsidRPr="00494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49470E" w:rsidRDefault="00597D4B" w:rsidP="006C770E">
            <w:pPr>
              <w:spacing w:line="276" w:lineRule="auto"/>
              <w:jc w:val="both"/>
              <w:rPr>
                <w:b/>
                <w:color w:val="993300"/>
              </w:rPr>
            </w:pPr>
            <w:r w:rsidRPr="0049470E">
              <w:rPr>
                <w:b/>
                <w:color w:val="993300"/>
              </w:rPr>
              <w:t>Заглавие на приложението</w:t>
            </w:r>
          </w:p>
        </w:tc>
      </w:tr>
      <w:tr w:rsidR="0069374B" w:rsidRPr="0049470E"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Pr="0049470E" w:rsidRDefault="0069374B" w:rsidP="006C770E">
            <w:pPr>
              <w:spacing w:line="276" w:lineRule="auto"/>
              <w:jc w:val="both"/>
              <w:rPr>
                <w:i/>
              </w:rPr>
            </w:pPr>
          </w:p>
          <w:p w14:paraId="3F5262C0" w14:textId="797283FB" w:rsidR="007E22AE" w:rsidRPr="0049470E" w:rsidRDefault="007E22AE" w:rsidP="006C770E">
            <w:pPr>
              <w:spacing w:line="276" w:lineRule="auto"/>
              <w:jc w:val="both"/>
              <w:rPr>
                <w:i/>
              </w:rPr>
            </w:pPr>
            <w:r w:rsidRPr="0049470E">
              <w:rPr>
                <w:i/>
              </w:rPr>
              <w:t xml:space="preserve">Приложение </w:t>
            </w:r>
            <w:r w:rsidR="002D793D" w:rsidRPr="0049470E">
              <w:rPr>
                <w:i/>
              </w:rPr>
              <w:t>9</w:t>
            </w:r>
            <w:r w:rsidRPr="0049470E">
              <w:rPr>
                <w:i/>
              </w:rPr>
              <w:t>.1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49470E" w:rsidRDefault="007E22AE" w:rsidP="006C770E">
            <w:pPr>
              <w:spacing w:line="276" w:lineRule="auto"/>
              <w:jc w:val="both"/>
            </w:pPr>
            <w:r w:rsidRPr="0049470E">
              <w:rPr>
                <w:iCs/>
              </w:rPr>
              <w:t xml:space="preserve"> </w:t>
            </w:r>
            <w:r w:rsidRPr="0049470E">
              <w:t>Контролен лист за предварителен контрол за законосъобразност и контрол по нередности по искане за плащане</w:t>
            </w:r>
          </w:p>
        </w:tc>
      </w:tr>
      <w:tr w:rsidR="007E22AE" w:rsidRPr="0049470E"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393E28B3" w:rsidR="007E22AE" w:rsidRPr="0049470E" w:rsidDel="00023544" w:rsidRDefault="007E22AE" w:rsidP="006C770E">
            <w:pPr>
              <w:spacing w:line="276" w:lineRule="auto"/>
              <w:jc w:val="both"/>
              <w:rPr>
                <w:i/>
              </w:rPr>
            </w:pPr>
            <w:r w:rsidRPr="0049470E">
              <w:rPr>
                <w:i/>
              </w:rPr>
              <w:t xml:space="preserve">Приложение </w:t>
            </w:r>
            <w:r w:rsidR="002D793D" w:rsidRPr="0049470E">
              <w:rPr>
                <w:i/>
              </w:rPr>
              <w:t>9</w:t>
            </w:r>
            <w:r w:rsidRPr="0049470E">
              <w:rPr>
                <w:i/>
              </w:rPr>
              <w:t>.1.1</w:t>
            </w:r>
          </w:p>
        </w:tc>
        <w:tc>
          <w:tcPr>
            <w:tcW w:w="7151" w:type="dxa"/>
            <w:tcBorders>
              <w:top w:val="inset" w:sz="6" w:space="0" w:color="auto"/>
              <w:left w:val="inset" w:sz="6" w:space="0" w:color="auto"/>
              <w:bottom w:val="inset" w:sz="6" w:space="0" w:color="auto"/>
              <w:right w:val="inset" w:sz="6" w:space="0" w:color="auto"/>
            </w:tcBorders>
            <w:noWrap/>
          </w:tcPr>
          <w:p w14:paraId="13E3CB71" w14:textId="20AC1FE4" w:rsidR="007E22AE" w:rsidRPr="0049470E" w:rsidDel="00023544" w:rsidRDefault="007E22AE" w:rsidP="006C770E">
            <w:pPr>
              <w:spacing w:line="276" w:lineRule="auto"/>
              <w:jc w:val="both"/>
              <w:rPr>
                <w:iCs/>
              </w:rPr>
            </w:pPr>
            <w:r w:rsidRPr="0049470E">
              <w:t xml:space="preserve">Указания за попълване на Приложение </w:t>
            </w:r>
            <w:r w:rsidR="00A55C6B">
              <w:t>9</w:t>
            </w:r>
            <w:r w:rsidRPr="0049470E">
              <w:t>.1 „Контролен лист за предварителен контрол за законосъобразност и контрол по нередности по искане за плащане“</w:t>
            </w:r>
          </w:p>
        </w:tc>
      </w:tr>
      <w:tr w:rsidR="009A19F4" w:rsidRPr="0049470E"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4AB023CB" w:rsidR="009A19F4" w:rsidRPr="0049470E" w:rsidRDefault="009A19F4"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2</w:t>
            </w:r>
            <w:r w:rsidRPr="0049470E">
              <w:rPr>
                <w:i/>
              </w:rPr>
              <w:t>.</w:t>
            </w:r>
          </w:p>
        </w:tc>
        <w:tc>
          <w:tcPr>
            <w:tcW w:w="7151" w:type="dxa"/>
            <w:tcBorders>
              <w:top w:val="inset" w:sz="6" w:space="0" w:color="auto"/>
              <w:left w:val="inset" w:sz="6" w:space="0" w:color="auto"/>
              <w:bottom w:val="inset" w:sz="6" w:space="0" w:color="auto"/>
              <w:right w:val="inset" w:sz="6" w:space="0" w:color="auto"/>
            </w:tcBorders>
            <w:noWrap/>
          </w:tcPr>
          <w:p w14:paraId="0A900E5C" w14:textId="3FE045BA" w:rsidR="009A19F4" w:rsidRPr="0049470E" w:rsidRDefault="003E1AF1" w:rsidP="0064661A">
            <w:pPr>
              <w:pStyle w:val="TableContents"/>
              <w:spacing w:beforeAutospacing="0" w:afterAutospacing="0" w:line="276" w:lineRule="auto"/>
              <w:jc w:val="both"/>
              <w:rPr>
                <w:szCs w:val="24"/>
                <w:lang w:val="bg-BG"/>
              </w:rPr>
            </w:pPr>
            <w:r>
              <w:rPr>
                <w:szCs w:val="24"/>
                <w:lang w:val="bg-BG"/>
              </w:rPr>
              <w:t xml:space="preserve">Правила за дейността на Работната група за оценка на риска по проектите по Програма „Образование“ 2021 г – 2027 г. </w:t>
            </w:r>
            <w:r w:rsidR="00751BDF" w:rsidRPr="00751BDF">
              <w:rPr>
                <w:szCs w:val="24"/>
                <w:lang w:val="bg-BG"/>
              </w:rPr>
              <w:t>(Правила РГОРП)</w:t>
            </w:r>
          </w:p>
        </w:tc>
      </w:tr>
      <w:tr w:rsidR="001F6430" w:rsidRPr="0049470E"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3629C49F" w:rsidR="001F6430" w:rsidRPr="0049470E" w:rsidRDefault="001F6430" w:rsidP="000A0773">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4</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49470E" w:rsidRDefault="003A54E2" w:rsidP="003A54E2">
            <w:pPr>
              <w:spacing w:line="276" w:lineRule="auto"/>
              <w:jc w:val="both"/>
              <w:rPr>
                <w:iCs/>
              </w:rPr>
            </w:pPr>
            <w:r w:rsidRPr="0049470E">
              <w:t xml:space="preserve"> </w:t>
            </w:r>
            <w:r w:rsidR="00056F02" w:rsidRPr="0049470E">
              <w:rPr>
                <w:iCs/>
              </w:rPr>
              <w:t xml:space="preserve">Инструмент </w:t>
            </w:r>
            <w:r w:rsidRPr="0049470E">
              <w:rPr>
                <w:iCs/>
              </w:rPr>
              <w:t>за оценка на риска от измами</w:t>
            </w:r>
          </w:p>
        </w:tc>
      </w:tr>
      <w:tr w:rsidR="001F6430" w:rsidRPr="0049470E"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F987A27" w:rsidR="001F6430" w:rsidRPr="0049470E" w:rsidRDefault="001F6430" w:rsidP="008B4441">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5</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49470E" w:rsidRDefault="003A54E2" w:rsidP="006C770E">
            <w:pPr>
              <w:pStyle w:val="TableContents"/>
              <w:spacing w:beforeAutospacing="0" w:afterAutospacing="0" w:line="276" w:lineRule="auto"/>
              <w:jc w:val="both"/>
              <w:rPr>
                <w:szCs w:val="24"/>
                <w:lang w:val="bg-BG"/>
              </w:rPr>
            </w:pPr>
            <w:r w:rsidRPr="0049470E">
              <w:rPr>
                <w:szCs w:val="24"/>
                <w:lang w:val="bg-BG"/>
              </w:rPr>
              <w:t>Разпределение за оценка на бруто риска</w:t>
            </w:r>
            <w:r w:rsidRPr="0049470E" w:rsidDel="003A54E2">
              <w:rPr>
                <w:szCs w:val="24"/>
                <w:lang w:val="bg-BG"/>
              </w:rPr>
              <w:t xml:space="preserve"> </w:t>
            </w:r>
          </w:p>
        </w:tc>
      </w:tr>
      <w:tr w:rsidR="003604C7" w:rsidRPr="0049470E"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0126EEC9" w:rsidR="003604C7" w:rsidRPr="0049470E" w:rsidRDefault="003604C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6</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49470E" w:rsidRDefault="003A54E2" w:rsidP="006C770E">
            <w:pPr>
              <w:pStyle w:val="TableContents"/>
              <w:spacing w:beforeAutospacing="0" w:afterAutospacing="0" w:line="276" w:lineRule="auto"/>
              <w:jc w:val="both"/>
              <w:rPr>
                <w:szCs w:val="24"/>
                <w:lang w:val="bg-BG"/>
              </w:rPr>
            </w:pPr>
            <w:r w:rsidRPr="0049470E">
              <w:rPr>
                <w:szCs w:val="24"/>
                <w:lang w:val="bg-BG"/>
              </w:rPr>
              <w:t>Обосновка за оценката на бруто риска.</w:t>
            </w:r>
          </w:p>
        </w:tc>
      </w:tr>
      <w:tr w:rsidR="000C3E47" w:rsidRPr="0049470E"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5FEBEFD7" w:rsidR="000C3E47" w:rsidRPr="0049470E" w:rsidRDefault="000C3E4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 xml:space="preserve">7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Pr="0049470E" w:rsidRDefault="003A54E2" w:rsidP="000C3E47">
            <w:pPr>
              <w:pStyle w:val="TableContents"/>
              <w:spacing w:beforeAutospacing="0" w:afterAutospacing="0" w:line="276" w:lineRule="auto"/>
              <w:jc w:val="both"/>
              <w:rPr>
                <w:szCs w:val="24"/>
                <w:lang w:val="bg-BG"/>
              </w:rPr>
            </w:pPr>
            <w:r w:rsidRPr="0049470E">
              <w:rPr>
                <w:szCs w:val="24"/>
                <w:lang w:val="bg-BG"/>
              </w:rPr>
              <w:t xml:space="preserve">Помощни таблици </w:t>
            </w:r>
          </w:p>
        </w:tc>
      </w:tr>
      <w:tr w:rsidR="004C503E" w:rsidRPr="0049470E"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C54C33F" w:rsidR="004C503E" w:rsidRPr="0049470E" w:rsidRDefault="004C503E"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8</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49470E" w:rsidRDefault="003A54E2" w:rsidP="000C3E47">
            <w:pPr>
              <w:pStyle w:val="TableContents"/>
              <w:spacing w:beforeAutospacing="0" w:afterAutospacing="0" w:line="276" w:lineRule="auto"/>
              <w:jc w:val="both"/>
              <w:rPr>
                <w:szCs w:val="24"/>
                <w:lang w:val="bg-BG"/>
              </w:rPr>
            </w:pPr>
            <w:r w:rsidRPr="0049470E">
              <w:rPr>
                <w:szCs w:val="24"/>
                <w:lang w:val="bg-BG"/>
              </w:rPr>
              <w:t>План за действие</w:t>
            </w:r>
            <w:r w:rsidRPr="0049470E" w:rsidDel="003A54E2">
              <w:rPr>
                <w:szCs w:val="24"/>
                <w:lang w:val="bg-BG"/>
              </w:rPr>
              <w:t xml:space="preserve"> </w:t>
            </w:r>
          </w:p>
        </w:tc>
      </w:tr>
      <w:tr w:rsidR="00292A84" w:rsidRPr="0049470E" w14:paraId="580F986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DBD37AF" w14:textId="6A10656D" w:rsidR="00292A84" w:rsidRPr="0049470E" w:rsidRDefault="00292A84" w:rsidP="00322834">
            <w:pPr>
              <w:spacing w:line="276" w:lineRule="auto"/>
              <w:jc w:val="both"/>
              <w:rPr>
                <w:i/>
              </w:rPr>
            </w:pPr>
            <w:r w:rsidRPr="0049470E">
              <w:rPr>
                <w:i/>
              </w:rPr>
              <w:t>Приложение 9.</w:t>
            </w:r>
            <w:r>
              <w:rPr>
                <w:i/>
              </w:rPr>
              <w:t>9</w:t>
            </w:r>
          </w:p>
        </w:tc>
        <w:tc>
          <w:tcPr>
            <w:tcW w:w="7151" w:type="dxa"/>
            <w:tcBorders>
              <w:top w:val="inset" w:sz="6" w:space="0" w:color="auto"/>
              <w:left w:val="inset" w:sz="6" w:space="0" w:color="auto"/>
              <w:bottom w:val="inset" w:sz="6" w:space="0" w:color="auto"/>
              <w:right w:val="inset" w:sz="6" w:space="0" w:color="auto"/>
            </w:tcBorders>
            <w:noWrap/>
          </w:tcPr>
          <w:p w14:paraId="7F0E062B" w14:textId="0765D4D5" w:rsidR="00292A84" w:rsidRPr="0049470E" w:rsidRDefault="00292A84" w:rsidP="000C3E47">
            <w:pPr>
              <w:pStyle w:val="TableContents"/>
              <w:spacing w:beforeAutospacing="0" w:afterAutospacing="0" w:line="276" w:lineRule="auto"/>
              <w:jc w:val="both"/>
              <w:rPr>
                <w:szCs w:val="24"/>
                <w:lang w:val="bg-BG"/>
              </w:rPr>
            </w:pPr>
            <w:r w:rsidRPr="00292A84">
              <w:rPr>
                <w:szCs w:val="24"/>
                <w:lang w:val="bg-BG"/>
              </w:rPr>
              <w:t>Контролен лист за</w:t>
            </w:r>
            <w:r>
              <w:rPr>
                <w:szCs w:val="24"/>
                <w:lang w:val="bg-BG"/>
              </w:rPr>
              <w:t xml:space="preserve"> п</w:t>
            </w:r>
            <w:r w:rsidRPr="00292A84">
              <w:rPr>
                <w:szCs w:val="24"/>
                <w:lang w:val="bg-BG"/>
              </w:rPr>
              <w:t xml:space="preserve">редварителен контрол за законосъобразност и </w:t>
            </w:r>
            <w:r w:rsidRPr="00292A84">
              <w:rPr>
                <w:szCs w:val="24"/>
                <w:lang w:val="bg-BG"/>
              </w:rPr>
              <w:lastRenderedPageBreak/>
              <w:t xml:space="preserve">контрол по нередности при извършване на корекция на ниво </w:t>
            </w:r>
            <w:proofErr w:type="spellStart"/>
            <w:r w:rsidRPr="00292A84">
              <w:rPr>
                <w:szCs w:val="24"/>
                <w:lang w:val="bg-BG"/>
              </w:rPr>
              <w:t>разходооправдателни</w:t>
            </w:r>
            <w:proofErr w:type="spellEnd"/>
            <w:r w:rsidRPr="00292A84">
              <w:rPr>
                <w:szCs w:val="24"/>
                <w:lang w:val="bg-BG"/>
              </w:rPr>
              <w:t xml:space="preserve"> документи</w:t>
            </w:r>
          </w:p>
        </w:tc>
      </w:tr>
    </w:tbl>
    <w:p w14:paraId="2EBAD8C0" w14:textId="77777777" w:rsidR="00046A59" w:rsidRPr="00587496"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rPr>
      </w:pPr>
    </w:p>
    <w:p w14:paraId="5B0FBE06" w14:textId="7B444BF2" w:rsidR="00091618" w:rsidRPr="00587496" w:rsidRDefault="002D793D" w:rsidP="00587496">
      <w:pPr>
        <w:pStyle w:val="Heading1"/>
        <w:numPr>
          <w:ilvl w:val="0"/>
          <w:numId w:val="0"/>
        </w:numPr>
        <w:spacing w:before="120" w:beforeAutospacing="0" w:after="120" w:line="276" w:lineRule="auto"/>
        <w:rPr>
          <w:sz w:val="24"/>
          <w:szCs w:val="24"/>
        </w:rPr>
      </w:pPr>
      <w:bookmarkStart w:id="0" w:name="_Toc137114655"/>
      <w:r w:rsidRPr="0049470E">
        <w:rPr>
          <w:sz w:val="24"/>
          <w:szCs w:val="24"/>
          <w:lang w:val="bg-BG"/>
        </w:rPr>
        <w:t xml:space="preserve">9.1 </w:t>
      </w:r>
      <w:r w:rsidR="00597D4B" w:rsidRPr="0049470E">
        <w:rPr>
          <w:sz w:val="24"/>
          <w:szCs w:val="24"/>
          <w:lang w:val="bg-BG"/>
        </w:rPr>
        <w:t xml:space="preserve"> Цел и обхват на главата</w:t>
      </w:r>
      <w:bookmarkEnd w:id="0"/>
    </w:p>
    <w:p w14:paraId="33433ECC" w14:textId="00BFCA5A" w:rsidR="00310066" w:rsidRPr="0049470E" w:rsidRDefault="00597D4B" w:rsidP="006F2C48">
      <w:pPr>
        <w:spacing w:line="276" w:lineRule="auto"/>
        <w:ind w:firstLine="480"/>
        <w:jc w:val="both"/>
      </w:pPr>
      <w:r w:rsidRPr="0049470E">
        <w:t xml:space="preserve">Настоящата глава </w:t>
      </w:r>
      <w:r w:rsidR="00FE57E3" w:rsidRPr="0049470E">
        <w:t>съдържа описание на</w:t>
      </w:r>
      <w:r w:rsidRPr="0049470E">
        <w:t xml:space="preserve"> системата за вътрешен контрол</w:t>
      </w:r>
      <w:r w:rsidR="00FE57E3" w:rsidRPr="0049470E">
        <w:t xml:space="preserve"> и управление на риска на </w:t>
      </w:r>
      <w:r w:rsidR="00B22C05" w:rsidRPr="0049470E">
        <w:t xml:space="preserve"> ПО</w:t>
      </w:r>
      <w:r w:rsidR="00FE57E3" w:rsidRPr="0049470E">
        <w:t xml:space="preserve">, въведена в съответствие с националното законодателство (чл. 5 от Закона за финансово управление и контрол в публичния сектор и </w:t>
      </w:r>
      <w:bookmarkStart w:id="1" w:name="_Hlk193707348"/>
      <w:r w:rsidR="00FE57E3" w:rsidRPr="0049470E">
        <w:t xml:space="preserve">Регламент (ЕС, Евратом) </w:t>
      </w:r>
      <w:r w:rsidR="006D3DEC" w:rsidRPr="006D3DEC">
        <w:t>2024/2509 на Европейския парламент и на Съвета от 23 септември 2024 година за финансовите правила, приложими за общия бюджет на Съюза</w:t>
      </w:r>
      <w:r w:rsidR="00FE57E3" w:rsidRPr="0049470E">
        <w:t xml:space="preserve">. </w:t>
      </w:r>
    </w:p>
    <w:bookmarkEnd w:id="1"/>
    <w:p w14:paraId="35CCF4B9" w14:textId="3DC9AA8C" w:rsidR="00300E6D" w:rsidRPr="0049470E" w:rsidRDefault="00300E6D" w:rsidP="009346C7">
      <w:pPr>
        <w:spacing w:line="276" w:lineRule="auto"/>
        <w:ind w:firstLine="480"/>
        <w:jc w:val="both"/>
      </w:pPr>
      <w:r w:rsidRPr="0049470E">
        <w:t xml:space="preserve">Установените </w:t>
      </w:r>
      <w:r w:rsidR="00B41738" w:rsidRPr="0049470E">
        <w:t xml:space="preserve">политики, </w:t>
      </w:r>
      <w:r w:rsidRPr="0049470E">
        <w:t xml:space="preserve">процедури </w:t>
      </w:r>
      <w:r w:rsidR="00B41738" w:rsidRPr="0049470E">
        <w:t xml:space="preserve">и дейности </w:t>
      </w:r>
      <w:r w:rsidRPr="0049470E">
        <w:t>в настоящата глава</w:t>
      </w:r>
      <w:r w:rsidR="00176827" w:rsidRPr="0049470E">
        <w:t>, в съответствие с установената цел в Глава 1 от настоящия Наръчник,</w:t>
      </w:r>
      <w:r w:rsidRPr="0049470E">
        <w:t xml:space="preserve"> са интегрирана част от цялостната </w:t>
      </w:r>
      <w:r w:rsidR="00ED10E6" w:rsidRPr="0049470E">
        <w:t>с</w:t>
      </w:r>
      <w:r w:rsidR="00DA0135" w:rsidRPr="0049470E">
        <w:t>истема за финансово управление и контрол (</w:t>
      </w:r>
      <w:r w:rsidRPr="0049470E">
        <w:t>СФУК</w:t>
      </w:r>
      <w:r w:rsidR="00DA0135" w:rsidRPr="0049470E">
        <w:t>)</w:t>
      </w:r>
      <w:r w:rsidRPr="0049470E">
        <w:t xml:space="preserve"> в ИА</w:t>
      </w:r>
      <w:r w:rsidR="00AC7386" w:rsidRPr="0049470E">
        <w:t>ПО</w:t>
      </w:r>
      <w:r w:rsidRPr="0049470E">
        <w:t>, осъществяваща се в съответствие със Стратегията за управление на риска на институционално ниво в ИА</w:t>
      </w:r>
      <w:r w:rsidR="000C4C37" w:rsidRPr="0049470E">
        <w:t>ПО</w:t>
      </w:r>
      <w:r w:rsidRPr="0049470E">
        <w:t>, утвърдена на основание чл. 12,</w:t>
      </w:r>
      <w:r w:rsidR="00B6023B" w:rsidRPr="0049470E">
        <w:t xml:space="preserve"> </w:t>
      </w:r>
      <w:r w:rsidRPr="0049470E">
        <w:t>ал. 3 от ЗФУКПС.</w:t>
      </w:r>
    </w:p>
    <w:p w14:paraId="12D5242B" w14:textId="77777777" w:rsidR="0069374B" w:rsidRPr="0049470E" w:rsidRDefault="0069374B" w:rsidP="006C770E">
      <w:pPr>
        <w:spacing w:line="276" w:lineRule="auto"/>
        <w:jc w:val="both"/>
        <w:rPr>
          <w:b/>
        </w:rPr>
      </w:pPr>
    </w:p>
    <w:p w14:paraId="1483B9E2" w14:textId="7F9AC0F9" w:rsidR="00B22C05" w:rsidRPr="00644A4B" w:rsidRDefault="002D793D" w:rsidP="00644A4B">
      <w:pPr>
        <w:pStyle w:val="Heading1"/>
        <w:numPr>
          <w:ilvl w:val="0"/>
          <w:numId w:val="0"/>
        </w:numPr>
        <w:spacing w:before="120" w:beforeAutospacing="0" w:after="120" w:line="276" w:lineRule="auto"/>
        <w:rPr>
          <w:sz w:val="24"/>
          <w:szCs w:val="24"/>
          <w:lang w:val="bg-BG"/>
        </w:rPr>
      </w:pPr>
      <w:bookmarkStart w:id="2" w:name="_Toc137114656"/>
      <w:r w:rsidRPr="0049470E">
        <w:rPr>
          <w:sz w:val="24"/>
          <w:szCs w:val="24"/>
          <w:lang w:val="bg-BG"/>
        </w:rPr>
        <w:t xml:space="preserve">9.2 </w:t>
      </w:r>
      <w:r w:rsidR="00597D4B" w:rsidRPr="0049470E">
        <w:rPr>
          <w:sz w:val="24"/>
          <w:szCs w:val="24"/>
          <w:lang w:val="bg-BG"/>
        </w:rPr>
        <w:t>Нормативна рамка</w:t>
      </w:r>
      <w:bookmarkEnd w:id="2"/>
    </w:p>
    <w:p w14:paraId="075390F0" w14:textId="4A17E209" w:rsidR="00B22C05" w:rsidRDefault="00B22C05" w:rsidP="00793C50">
      <w:pPr>
        <w:pStyle w:val="ListParagraph"/>
        <w:numPr>
          <w:ilvl w:val="0"/>
          <w:numId w:val="12"/>
        </w:numPr>
        <w:jc w:val="both"/>
      </w:pPr>
      <w:r w:rsidRPr="0049470E">
        <w:t>Чл. 74 , пар.1, буква „в“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1147568D" w14:textId="17366CC7" w:rsidR="00BE7347" w:rsidRPr="0049470E" w:rsidRDefault="00BE7347" w:rsidP="00793C50">
      <w:pPr>
        <w:pStyle w:val="ListParagraph"/>
        <w:numPr>
          <w:ilvl w:val="0"/>
          <w:numId w:val="12"/>
        </w:numPr>
        <w:jc w:val="both"/>
      </w:pPr>
      <w:r w:rsidRPr="00BE7347">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771DBBBC" w14:textId="77777777" w:rsidR="00C32C17" w:rsidRPr="0049470E" w:rsidRDefault="00C32C17" w:rsidP="00793C50">
      <w:pPr>
        <w:pStyle w:val="ListParagraph"/>
        <w:numPr>
          <w:ilvl w:val="0"/>
          <w:numId w:val="12"/>
        </w:numPr>
        <w:jc w:val="both"/>
      </w:pPr>
      <w:r w:rsidRPr="0049470E">
        <w:t>Насоки на Европейската комисия „Оценка на риска от измами и ефективни и пропорционални мерки за борба с измамите“ (EGESIF 14-0021-00 от 16 юни 2014 г.</w:t>
      </w:r>
      <w:r w:rsidR="00DF7F2E" w:rsidRPr="0049470E">
        <w:t>)</w:t>
      </w:r>
    </w:p>
    <w:p w14:paraId="4AB81282" w14:textId="77777777" w:rsidR="0069374B" w:rsidRPr="0049470E" w:rsidRDefault="00597D4B" w:rsidP="00793C50">
      <w:pPr>
        <w:widowControl w:val="0"/>
        <w:numPr>
          <w:ilvl w:val="0"/>
          <w:numId w:val="7"/>
        </w:numPr>
        <w:suppressAutoHyphens/>
        <w:spacing w:line="276" w:lineRule="auto"/>
        <w:jc w:val="both"/>
        <w:rPr>
          <w:b/>
          <w:bCs/>
        </w:rPr>
      </w:pPr>
      <w:r w:rsidRPr="0049470E">
        <w:rPr>
          <w:color w:val="000000"/>
        </w:rPr>
        <w:t>Закон за финансовото управление и контрол в публичния сектор (ЗФУКПС)</w:t>
      </w:r>
    </w:p>
    <w:p w14:paraId="12AADEC5" w14:textId="77777777" w:rsidR="003C7FB7" w:rsidRPr="0049470E" w:rsidRDefault="003C7FB7" w:rsidP="00793C50">
      <w:pPr>
        <w:widowControl w:val="0"/>
        <w:numPr>
          <w:ilvl w:val="0"/>
          <w:numId w:val="7"/>
        </w:numPr>
        <w:suppressAutoHyphens/>
        <w:spacing w:line="276" w:lineRule="auto"/>
        <w:jc w:val="both"/>
        <w:rPr>
          <w:b/>
          <w:bCs/>
        </w:rPr>
      </w:pPr>
      <w:r w:rsidRPr="0049470E">
        <w:rPr>
          <w:color w:val="000000"/>
        </w:rPr>
        <w:t>Закон за държавния служител</w:t>
      </w:r>
      <w:r w:rsidRPr="00587496">
        <w:rPr>
          <w:color w:val="0F0F00"/>
          <w:shd w:val="clear" w:color="auto" w:fill="F6F4F5"/>
        </w:rPr>
        <w:t xml:space="preserve">  </w:t>
      </w:r>
    </w:p>
    <w:p w14:paraId="44A215D0" w14:textId="45606157" w:rsidR="000045B7" w:rsidRPr="0049470E" w:rsidRDefault="000045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w:t>
      </w:r>
      <w:r w:rsidRPr="0049470E">
        <w:rPr>
          <w:rFonts w:ascii="Times New Roman" w:hAnsi="Times New Roman"/>
          <w:sz w:val="24"/>
          <w:szCs w:val="24"/>
          <w:lang w:val="bg-BG"/>
        </w:rPr>
        <w:lastRenderedPageBreak/>
        <w:t xml:space="preserve">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Издадена от министъра на финансите, </w:t>
      </w:r>
      <w:proofErr w:type="spellStart"/>
      <w:r w:rsidRPr="0049470E">
        <w:rPr>
          <w:rFonts w:ascii="Times New Roman" w:hAnsi="Times New Roman"/>
          <w:sz w:val="24"/>
          <w:szCs w:val="24"/>
          <w:lang w:val="bg-BG"/>
        </w:rPr>
        <w:t>oбн</w:t>
      </w:r>
      <w:proofErr w:type="spellEnd"/>
      <w:r w:rsidRPr="0049470E">
        <w:rPr>
          <w:rFonts w:ascii="Times New Roman" w:hAnsi="Times New Roman"/>
          <w:sz w:val="24"/>
          <w:szCs w:val="24"/>
          <w:lang w:val="bg-BG"/>
        </w:rPr>
        <w:t>., ДВ, бр. 2 от 6.01.2023 г.</w:t>
      </w:r>
    </w:p>
    <w:p w14:paraId="2E4296A9" w14:textId="561CC934" w:rsidR="003C7FB7" w:rsidRPr="0049470E" w:rsidRDefault="003C7F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Н-2 от 30 юни 2016 г., </w:t>
      </w:r>
      <w:r w:rsidR="00DF7F2E" w:rsidRPr="0049470E">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sidRPr="0049470E">
        <w:rPr>
          <w:rFonts w:ascii="Times New Roman" w:hAnsi="Times New Roman"/>
          <w:sz w:val="24"/>
          <w:szCs w:val="24"/>
          <w:lang w:val="bg-BG"/>
        </w:rPr>
        <w:t>,</w:t>
      </w:r>
      <w:r w:rsidR="00DF7F2E" w:rsidRPr="0049470E">
        <w:rPr>
          <w:rFonts w:ascii="Times New Roman" w:hAnsi="Times New Roman"/>
          <w:sz w:val="24"/>
          <w:szCs w:val="24"/>
          <w:lang w:val="bg-BG"/>
        </w:rPr>
        <w:t xml:space="preserve"> </w:t>
      </w:r>
      <w:r w:rsidR="000A22DC" w:rsidRPr="0049470E">
        <w:rPr>
          <w:rFonts w:ascii="Times New Roman" w:hAnsi="Times New Roman"/>
          <w:sz w:val="24"/>
          <w:szCs w:val="24"/>
          <w:lang w:val="bg-BG"/>
        </w:rPr>
        <w:t>и</w:t>
      </w:r>
      <w:r w:rsidR="00DF7F2E" w:rsidRPr="0049470E">
        <w:rPr>
          <w:rFonts w:ascii="Times New Roman" w:hAnsi="Times New Roman"/>
          <w:sz w:val="24"/>
          <w:szCs w:val="24"/>
          <w:lang w:val="bg-BG"/>
        </w:rPr>
        <w:t>здадена от министъра на финансите, обн., ДВ, бр. 52 от 8.07.2016 г.</w:t>
      </w:r>
      <w:r w:rsidR="005142F6" w:rsidRPr="0049470E">
        <w:rPr>
          <w:rFonts w:ascii="Times New Roman" w:hAnsi="Times New Roman"/>
          <w:sz w:val="24"/>
          <w:szCs w:val="24"/>
          <w:lang w:val="bg-BG" w:eastAsia="bg-BG"/>
        </w:rPr>
        <w:t xml:space="preserve"> </w:t>
      </w:r>
      <w:r w:rsidR="005142F6" w:rsidRPr="0049470E">
        <w:rPr>
          <w:rFonts w:ascii="Times New Roman" w:hAnsi="Times New Roman"/>
          <w:sz w:val="24"/>
          <w:szCs w:val="24"/>
          <w:lang w:val="bg-BG"/>
        </w:rPr>
        <w:t>изм. и доп., бр. 86 от 27.10.2017 г.</w:t>
      </w:r>
    </w:p>
    <w:p w14:paraId="4B9A9E1F" w14:textId="6A0A5964" w:rsidR="003C7FB7" w:rsidRDefault="006314A4"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Методически насоки по елементите на финансовото управление и контрол</w:t>
      </w:r>
      <w:r w:rsidR="003C7FB7" w:rsidRPr="0049470E">
        <w:rPr>
          <w:rFonts w:ascii="Times New Roman" w:hAnsi="Times New Roman"/>
          <w:sz w:val="24"/>
          <w:szCs w:val="24"/>
          <w:lang w:val="bg-BG"/>
        </w:rPr>
        <w:t>, издадени от министъра на финансите на основание чл. 10, ал. 3 от ЗФУКПС</w:t>
      </w:r>
    </w:p>
    <w:p w14:paraId="1F443F11" w14:textId="01149DC3" w:rsidR="00F03BF6" w:rsidRPr="00F03BF6" w:rsidRDefault="00F03BF6" w:rsidP="00F03BF6">
      <w:pPr>
        <w:pStyle w:val="FootnoteText"/>
        <w:numPr>
          <w:ilvl w:val="0"/>
          <w:numId w:val="7"/>
        </w:numPr>
        <w:spacing w:line="276" w:lineRule="auto"/>
        <w:rPr>
          <w:rFonts w:ascii="Times New Roman" w:hAnsi="Times New Roman"/>
          <w:sz w:val="24"/>
          <w:szCs w:val="24"/>
          <w:lang w:val="bg-BG"/>
        </w:rPr>
      </w:pPr>
      <w:r w:rsidRPr="00F03BF6">
        <w:rPr>
          <w:rFonts w:ascii="Times New Roman" w:hAnsi="Times New Roman"/>
          <w:sz w:val="24"/>
          <w:szCs w:val="24"/>
          <w:lang w:val="bg-BG"/>
        </w:rPr>
        <w:t>П</w:t>
      </w:r>
      <w:r>
        <w:rPr>
          <w:rFonts w:ascii="Times New Roman" w:hAnsi="Times New Roman"/>
          <w:sz w:val="24"/>
          <w:szCs w:val="24"/>
          <w:lang w:val="bg-BG"/>
        </w:rPr>
        <w:t>остановление</w:t>
      </w:r>
      <w:r w:rsidRPr="00F03BF6">
        <w:rPr>
          <w:rFonts w:ascii="Times New Roman" w:hAnsi="Times New Roman"/>
          <w:sz w:val="24"/>
          <w:szCs w:val="24"/>
          <w:lang w:val="bg-BG"/>
        </w:rPr>
        <w:t xml:space="preserve"> № 86 </w:t>
      </w:r>
      <w:r>
        <w:rPr>
          <w:rFonts w:ascii="Times New Roman" w:hAnsi="Times New Roman"/>
          <w:sz w:val="24"/>
          <w:szCs w:val="24"/>
          <w:lang w:val="bg-BG"/>
        </w:rPr>
        <w:t>от</w:t>
      </w:r>
      <w:r w:rsidRPr="00F03BF6">
        <w:rPr>
          <w:rFonts w:ascii="Times New Roman" w:hAnsi="Times New Roman"/>
          <w:sz w:val="24"/>
          <w:szCs w:val="24"/>
          <w:lang w:val="bg-BG"/>
        </w:rPr>
        <w:t xml:space="preserve"> 1 </w:t>
      </w:r>
      <w:r>
        <w:rPr>
          <w:rFonts w:ascii="Times New Roman" w:hAnsi="Times New Roman"/>
          <w:sz w:val="24"/>
          <w:szCs w:val="24"/>
          <w:lang w:val="bg-BG"/>
        </w:rPr>
        <w:t>юни</w:t>
      </w:r>
      <w:r w:rsidRPr="00F03BF6">
        <w:rPr>
          <w:rFonts w:ascii="Times New Roman" w:hAnsi="Times New Roman"/>
          <w:sz w:val="24"/>
          <w:szCs w:val="24"/>
          <w:lang w:val="bg-BG"/>
        </w:rPr>
        <w:t xml:space="preserve"> 2023 </w:t>
      </w:r>
      <w:r>
        <w:rPr>
          <w:rFonts w:ascii="Times New Roman" w:hAnsi="Times New Roman"/>
          <w:sz w:val="24"/>
          <w:szCs w:val="24"/>
          <w:lang w:val="bg-BG"/>
        </w:rPr>
        <w:t>г</w:t>
      </w:r>
      <w:r w:rsidRPr="00F03BF6">
        <w:rPr>
          <w:rFonts w:ascii="Times New Roman" w:hAnsi="Times New Roman"/>
          <w:sz w:val="24"/>
          <w:szCs w:val="24"/>
          <w:lang w:val="bg-BG"/>
        </w:rPr>
        <w:t xml:space="preserve">. </w:t>
      </w:r>
      <w:r>
        <w:rPr>
          <w:rFonts w:ascii="Times New Roman" w:hAnsi="Times New Roman"/>
          <w:sz w:val="24"/>
          <w:szCs w:val="24"/>
          <w:lang w:val="bg-BG"/>
        </w:rPr>
        <w:t>за определяне</w:t>
      </w:r>
      <w:r w:rsidRPr="00F03BF6">
        <w:rPr>
          <w:rFonts w:ascii="Times New Roman" w:hAnsi="Times New Roman"/>
          <w:sz w:val="24"/>
          <w:szCs w:val="24"/>
          <w:lang w:val="bg-BG"/>
        </w:rPr>
        <w:t xml:space="preserve"> </w:t>
      </w:r>
      <w:r>
        <w:rPr>
          <w:rFonts w:ascii="Times New Roman" w:hAnsi="Times New Roman"/>
          <w:sz w:val="24"/>
          <w:szCs w:val="24"/>
          <w:lang w:val="bg-BG"/>
        </w:rPr>
        <w:t>на</w:t>
      </w:r>
      <w:r w:rsidRPr="00F03BF6">
        <w:rPr>
          <w:rFonts w:ascii="Times New Roman" w:hAnsi="Times New Roman"/>
          <w:sz w:val="24"/>
          <w:szCs w:val="24"/>
          <w:lang w:val="bg-BG"/>
        </w:rPr>
        <w:t xml:space="preserve"> </w:t>
      </w:r>
      <w:r>
        <w:rPr>
          <w:rFonts w:ascii="Times New Roman" w:hAnsi="Times New Roman"/>
          <w:sz w:val="24"/>
          <w:szCs w:val="24"/>
          <w:lang w:val="bg-BG"/>
        </w:rPr>
        <w:t>национални правила за</w:t>
      </w:r>
      <w:r w:rsidRPr="00F03BF6">
        <w:rPr>
          <w:rFonts w:ascii="Times New Roman" w:hAnsi="Times New Roman"/>
          <w:sz w:val="24"/>
          <w:szCs w:val="24"/>
          <w:lang w:val="bg-BG"/>
        </w:rPr>
        <w:t xml:space="preserve"> </w:t>
      </w:r>
      <w:r>
        <w:rPr>
          <w:rFonts w:ascii="Times New Roman" w:hAnsi="Times New Roman"/>
          <w:sz w:val="24"/>
          <w:szCs w:val="24"/>
          <w:lang w:val="bg-BG"/>
        </w:rPr>
        <w:t>допустимост на разходите по програмите</w:t>
      </w:r>
      <w:r w:rsidRPr="00F03BF6">
        <w:rPr>
          <w:rFonts w:ascii="Times New Roman" w:hAnsi="Times New Roman"/>
          <w:sz w:val="24"/>
          <w:szCs w:val="24"/>
          <w:lang w:val="bg-BG"/>
        </w:rPr>
        <w:t xml:space="preserve">, </w:t>
      </w:r>
      <w:r>
        <w:rPr>
          <w:rFonts w:ascii="Times New Roman" w:hAnsi="Times New Roman"/>
          <w:sz w:val="24"/>
          <w:szCs w:val="24"/>
          <w:lang w:val="bg-BG"/>
        </w:rPr>
        <w:t>финансирани от</w:t>
      </w:r>
      <w:r w:rsidRPr="00F03BF6">
        <w:rPr>
          <w:rFonts w:ascii="Times New Roman" w:hAnsi="Times New Roman"/>
          <w:sz w:val="24"/>
          <w:szCs w:val="24"/>
          <w:lang w:val="bg-BG"/>
        </w:rPr>
        <w:t xml:space="preserve"> </w:t>
      </w:r>
      <w:r>
        <w:rPr>
          <w:rFonts w:ascii="Times New Roman" w:hAnsi="Times New Roman"/>
          <w:sz w:val="24"/>
          <w:szCs w:val="24"/>
          <w:lang w:val="bg-BG"/>
        </w:rPr>
        <w:t>Европейските</w:t>
      </w:r>
      <w:r w:rsidRPr="00F03BF6">
        <w:rPr>
          <w:rFonts w:ascii="Times New Roman" w:hAnsi="Times New Roman"/>
          <w:sz w:val="24"/>
          <w:szCs w:val="24"/>
          <w:lang w:val="bg-BG"/>
        </w:rPr>
        <w:t xml:space="preserve"> </w:t>
      </w:r>
      <w:r>
        <w:rPr>
          <w:rFonts w:ascii="Times New Roman" w:hAnsi="Times New Roman"/>
          <w:sz w:val="24"/>
          <w:szCs w:val="24"/>
          <w:lang w:val="bg-BG"/>
        </w:rPr>
        <w:t>фондове при споделено управление</w:t>
      </w:r>
      <w:r w:rsidRPr="00F03BF6">
        <w:rPr>
          <w:rFonts w:ascii="Times New Roman" w:hAnsi="Times New Roman"/>
          <w:sz w:val="24"/>
          <w:szCs w:val="24"/>
          <w:lang w:val="bg-BG"/>
        </w:rPr>
        <w:t>,</w:t>
      </w:r>
      <w:r>
        <w:rPr>
          <w:rFonts w:ascii="Times New Roman" w:hAnsi="Times New Roman"/>
          <w:sz w:val="24"/>
          <w:szCs w:val="24"/>
          <w:lang w:val="bg-BG"/>
        </w:rPr>
        <w:t xml:space="preserve"> за програмен период</w:t>
      </w:r>
      <w:r w:rsidRPr="00F03BF6">
        <w:rPr>
          <w:rFonts w:ascii="Times New Roman" w:hAnsi="Times New Roman"/>
          <w:sz w:val="24"/>
          <w:szCs w:val="24"/>
          <w:lang w:val="bg-BG"/>
        </w:rPr>
        <w:t xml:space="preserve"> 2021 - 2027 </w:t>
      </w:r>
      <w:r>
        <w:rPr>
          <w:rFonts w:ascii="Times New Roman" w:hAnsi="Times New Roman"/>
          <w:sz w:val="24"/>
          <w:szCs w:val="24"/>
          <w:lang w:val="bg-BG"/>
        </w:rPr>
        <w:t>г</w:t>
      </w:r>
      <w:r w:rsidRPr="00F03BF6">
        <w:rPr>
          <w:rFonts w:ascii="Times New Roman" w:hAnsi="Times New Roman"/>
          <w:sz w:val="24"/>
          <w:szCs w:val="24"/>
          <w:lang w:val="bg-BG"/>
        </w:rPr>
        <w:t>. В сила от 06.06.2023 г.</w:t>
      </w:r>
      <w:r>
        <w:rPr>
          <w:rFonts w:ascii="Times New Roman" w:hAnsi="Times New Roman"/>
          <w:sz w:val="24"/>
          <w:szCs w:val="24"/>
          <w:lang w:val="bg-BG"/>
        </w:rPr>
        <w:t>,</w:t>
      </w:r>
      <w:proofErr w:type="spellStart"/>
      <w:r>
        <w:rPr>
          <w:rFonts w:ascii="Times New Roman" w:hAnsi="Times New Roman"/>
          <w:sz w:val="24"/>
          <w:szCs w:val="24"/>
          <w:lang w:val="bg-BG"/>
        </w:rPr>
        <w:t>о</w:t>
      </w:r>
      <w:r w:rsidRPr="00F03BF6">
        <w:rPr>
          <w:rFonts w:ascii="Times New Roman" w:hAnsi="Times New Roman"/>
          <w:sz w:val="24"/>
          <w:szCs w:val="24"/>
          <w:lang w:val="bg-BG"/>
        </w:rPr>
        <w:t>бн</w:t>
      </w:r>
      <w:proofErr w:type="spellEnd"/>
      <w:r w:rsidRPr="00F03BF6">
        <w:rPr>
          <w:rFonts w:ascii="Times New Roman" w:hAnsi="Times New Roman"/>
          <w:sz w:val="24"/>
          <w:szCs w:val="24"/>
          <w:lang w:val="bg-BG"/>
        </w:rPr>
        <w:t>. ДВ. бр.49 от 6 юни 2023г.</w:t>
      </w:r>
    </w:p>
    <w:p w14:paraId="6E51E81D" w14:textId="6BFC9F2A" w:rsidR="00091618" w:rsidRPr="0049470E" w:rsidRDefault="002D793D" w:rsidP="00587496">
      <w:pPr>
        <w:pStyle w:val="Heading1"/>
        <w:numPr>
          <w:ilvl w:val="0"/>
          <w:numId w:val="0"/>
        </w:numPr>
        <w:spacing w:before="120" w:beforeAutospacing="0" w:after="120" w:line="276" w:lineRule="auto"/>
        <w:rPr>
          <w:b w:val="0"/>
          <w:sz w:val="24"/>
          <w:szCs w:val="24"/>
          <w:lang w:val="bg-BG"/>
        </w:rPr>
      </w:pPr>
      <w:bookmarkStart w:id="3" w:name="_Toc137114657"/>
      <w:r w:rsidRPr="0049470E">
        <w:rPr>
          <w:sz w:val="24"/>
          <w:szCs w:val="24"/>
          <w:lang w:val="bg-BG"/>
        </w:rPr>
        <w:t xml:space="preserve">9.3 </w:t>
      </w:r>
      <w:r w:rsidR="00597D4B" w:rsidRPr="0049470E">
        <w:rPr>
          <w:sz w:val="24"/>
          <w:szCs w:val="24"/>
          <w:lang w:val="bg-BG"/>
        </w:rPr>
        <w:t>Същност на финансовото управление и контрол</w:t>
      </w:r>
      <w:bookmarkEnd w:id="3"/>
    </w:p>
    <w:p w14:paraId="5742A049" w14:textId="4E69257C" w:rsidR="0069374B" w:rsidRPr="0049470E" w:rsidRDefault="00B41738" w:rsidP="006C770E">
      <w:pPr>
        <w:widowControl w:val="0"/>
        <w:suppressAutoHyphens/>
        <w:spacing w:line="276" w:lineRule="auto"/>
        <w:jc w:val="both"/>
        <w:rPr>
          <w:b/>
          <w:bCs/>
        </w:rPr>
      </w:pPr>
      <w:r w:rsidRPr="0049470E">
        <w:rPr>
          <w:b/>
        </w:rPr>
        <w:tab/>
      </w:r>
      <w:r w:rsidR="00597D4B" w:rsidRPr="0049470E">
        <w:rPr>
          <w:color w:val="000000"/>
        </w:rPr>
        <w:t xml:space="preserve">Съгласно чл. 10 </w:t>
      </w:r>
      <w:r w:rsidR="004F2309" w:rsidRPr="0049470E">
        <w:rPr>
          <w:color w:val="000000"/>
        </w:rPr>
        <w:t>от</w:t>
      </w:r>
      <w:r w:rsidR="00597D4B" w:rsidRPr="0049470E">
        <w:rPr>
          <w:b/>
        </w:rPr>
        <w:t xml:space="preserve"> </w:t>
      </w:r>
      <w:r w:rsidR="00597D4B" w:rsidRPr="0049470E">
        <w:rPr>
          <w:color w:val="000000"/>
        </w:rPr>
        <w:t>ЗФУКПС финансовото управление и контрол се осъществява чрез следните взаимосвързани елементи:</w:t>
      </w:r>
    </w:p>
    <w:p w14:paraId="320C052F"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1. контролна среда; </w:t>
      </w:r>
    </w:p>
    <w:p w14:paraId="122FAECC"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2. управление на риска;</w:t>
      </w:r>
    </w:p>
    <w:p w14:paraId="4A518FF7"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3. контролни дейности; </w:t>
      </w:r>
    </w:p>
    <w:p w14:paraId="360CD7FD"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4. информация и комуникация;</w:t>
      </w:r>
    </w:p>
    <w:p w14:paraId="25C6D5E9"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5. мониторинг.</w:t>
      </w:r>
    </w:p>
    <w:p w14:paraId="58090CAE" w14:textId="1619B0F0" w:rsidR="0069374B" w:rsidRPr="0049470E" w:rsidRDefault="00597D4B" w:rsidP="006C770E">
      <w:pPr>
        <w:widowControl w:val="0"/>
        <w:suppressAutoHyphens/>
        <w:spacing w:line="276" w:lineRule="auto"/>
        <w:jc w:val="both"/>
        <w:rPr>
          <w:color w:val="000000"/>
        </w:rPr>
      </w:pPr>
      <w:r w:rsidRPr="0049470E">
        <w:rPr>
          <w:color w:val="000000"/>
        </w:rPr>
        <w:tab/>
        <w:t xml:space="preserve">Накратко техните основни характеристики и влияние върху ефективността на финансовото управление и контрол в УО на </w:t>
      </w:r>
      <w:r w:rsidR="00441C11" w:rsidRPr="0049470E">
        <w:rPr>
          <w:color w:val="000000"/>
        </w:rPr>
        <w:t>ПО</w:t>
      </w:r>
      <w:r w:rsidRPr="0049470E">
        <w:rPr>
          <w:color w:val="000000"/>
        </w:rPr>
        <w:t xml:space="preserve"> може да бъде резюмирано по следния начин:</w:t>
      </w:r>
    </w:p>
    <w:p w14:paraId="04289D6D" w14:textId="72A5AE5E" w:rsidR="0097755E" w:rsidRPr="00587496" w:rsidRDefault="002D793D" w:rsidP="00D907C5">
      <w:pPr>
        <w:pStyle w:val="Heading1"/>
        <w:numPr>
          <w:ilvl w:val="0"/>
          <w:numId w:val="0"/>
        </w:numPr>
        <w:spacing w:before="120" w:beforeAutospacing="0" w:after="120" w:line="276" w:lineRule="auto"/>
        <w:rPr>
          <w:b w:val="0"/>
          <w:sz w:val="24"/>
          <w:szCs w:val="24"/>
          <w:lang w:val="bg-BG"/>
        </w:rPr>
      </w:pPr>
      <w:bookmarkStart w:id="4" w:name="_Toc137114658"/>
      <w:r w:rsidRPr="0049470E">
        <w:rPr>
          <w:sz w:val="24"/>
          <w:szCs w:val="24"/>
          <w:lang w:val="bg-BG"/>
        </w:rPr>
        <w:t>9</w:t>
      </w:r>
      <w:r w:rsidR="003C7FB7" w:rsidRPr="0049470E">
        <w:rPr>
          <w:sz w:val="24"/>
          <w:szCs w:val="24"/>
          <w:lang w:val="bg-BG"/>
        </w:rPr>
        <w:t>.3.1</w:t>
      </w:r>
      <w:r w:rsidR="00597D4B" w:rsidRPr="0049470E">
        <w:rPr>
          <w:sz w:val="24"/>
          <w:szCs w:val="24"/>
          <w:lang w:val="bg-BG"/>
        </w:rPr>
        <w:t xml:space="preserve"> Контролна среда</w:t>
      </w:r>
      <w:bookmarkEnd w:id="4"/>
    </w:p>
    <w:p w14:paraId="252C240F" w14:textId="77777777" w:rsidR="0069374B" w:rsidRPr="0049470E" w:rsidRDefault="00597D4B" w:rsidP="006C770E">
      <w:pPr>
        <w:widowControl w:val="0"/>
        <w:suppressAutoHyphens/>
        <w:spacing w:line="276" w:lineRule="auto"/>
        <w:ind w:firstLine="576"/>
        <w:jc w:val="both"/>
        <w:rPr>
          <w:color w:val="000000"/>
        </w:rPr>
      </w:pPr>
      <w:r w:rsidRPr="0049470E">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Контролната среда </w:t>
      </w:r>
      <w:r w:rsidR="003C7FB7" w:rsidRPr="0049470E">
        <w:rPr>
          <w:color w:val="000000"/>
        </w:rPr>
        <w:t>включва</w:t>
      </w:r>
      <w:r w:rsidRPr="0049470E">
        <w:rPr>
          <w:color w:val="000000"/>
        </w:rPr>
        <w:t>:</w:t>
      </w:r>
    </w:p>
    <w:p w14:paraId="4BF70A8D" w14:textId="77777777" w:rsidR="0069374B" w:rsidRPr="0049470E" w:rsidRDefault="00597D4B">
      <w:pPr>
        <w:widowControl w:val="0"/>
        <w:suppressAutoHyphens/>
        <w:spacing w:line="276" w:lineRule="auto"/>
        <w:jc w:val="both"/>
        <w:rPr>
          <w:color w:val="000000"/>
        </w:rPr>
      </w:pPr>
      <w:r w:rsidRPr="0049470E">
        <w:rPr>
          <w:color w:val="000000"/>
        </w:rPr>
        <w:t>- личната почтеност и професионалната етика на всички служители на УО;</w:t>
      </w:r>
    </w:p>
    <w:p w14:paraId="5F5C9EA2" w14:textId="77777777" w:rsidR="0069374B" w:rsidRPr="0049470E" w:rsidRDefault="00597D4B">
      <w:pPr>
        <w:widowControl w:val="0"/>
        <w:suppressAutoHyphens/>
        <w:spacing w:line="276" w:lineRule="auto"/>
        <w:jc w:val="both"/>
        <w:rPr>
          <w:color w:val="000000"/>
        </w:rPr>
      </w:pPr>
      <w:r w:rsidRPr="0049470E">
        <w:rPr>
          <w:color w:val="000000"/>
        </w:rPr>
        <w:t>- управленската философия (подход) и стил на работа на ръководството;</w:t>
      </w:r>
    </w:p>
    <w:p w14:paraId="7F3E9DC4" w14:textId="19DFB97A" w:rsidR="0069374B" w:rsidRPr="0049470E" w:rsidRDefault="00597D4B" w:rsidP="00310066">
      <w:pPr>
        <w:widowControl w:val="0"/>
        <w:suppressAutoHyphens/>
        <w:spacing w:line="276" w:lineRule="auto"/>
        <w:jc w:val="both"/>
        <w:rPr>
          <w:color w:val="000000"/>
        </w:rPr>
      </w:pPr>
      <w:r w:rsidRPr="0049470E">
        <w:rPr>
          <w:color w:val="000000"/>
        </w:rPr>
        <w:t>-</w:t>
      </w:r>
      <w:r w:rsidR="005B1864">
        <w:rPr>
          <w:color w:val="000000"/>
        </w:rPr>
        <w:t xml:space="preserve"> </w:t>
      </w:r>
      <w:r w:rsidRPr="0049470E">
        <w:rPr>
          <w:color w:val="000000"/>
        </w:rPr>
        <w:t xml:space="preserve">организационната структура, осигуряваща разделение на отговорностите, </w:t>
      </w:r>
      <w:r w:rsidRPr="0049470E">
        <w:rPr>
          <w:color w:val="000000"/>
        </w:rPr>
        <w:lastRenderedPageBreak/>
        <w:t>йерархичност и ясни правила, права, задължения и нива на докладване;</w:t>
      </w:r>
    </w:p>
    <w:p w14:paraId="20375E24" w14:textId="77777777" w:rsidR="0069374B" w:rsidRPr="0049470E" w:rsidRDefault="00597D4B">
      <w:pPr>
        <w:widowControl w:val="0"/>
        <w:suppressAutoHyphens/>
        <w:spacing w:line="276" w:lineRule="auto"/>
        <w:jc w:val="both"/>
        <w:rPr>
          <w:color w:val="000000"/>
        </w:rPr>
      </w:pPr>
      <w:r w:rsidRPr="0049470E">
        <w:rPr>
          <w:color w:val="000000"/>
        </w:rPr>
        <w:t>- политиките и практиките по управление на човешките ресурси;</w:t>
      </w:r>
    </w:p>
    <w:p w14:paraId="07236153" w14:textId="77777777" w:rsidR="0069374B" w:rsidRPr="0049470E" w:rsidRDefault="00597D4B">
      <w:pPr>
        <w:widowControl w:val="0"/>
        <w:suppressAutoHyphens/>
        <w:spacing w:line="276" w:lineRule="auto"/>
        <w:jc w:val="both"/>
        <w:rPr>
          <w:color w:val="000000"/>
        </w:rPr>
      </w:pPr>
      <w:r w:rsidRPr="0049470E">
        <w:rPr>
          <w:color w:val="000000"/>
        </w:rPr>
        <w:t>- компетентността на персонала</w:t>
      </w:r>
      <w:r w:rsidR="00721FCC" w:rsidRPr="0049470E">
        <w:rPr>
          <w:color w:val="000000"/>
        </w:rPr>
        <w:t>.</w:t>
      </w:r>
    </w:p>
    <w:p w14:paraId="7359633F"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Контролната среда оказва силно влияние </w:t>
      </w:r>
      <w:r w:rsidR="00B139C0" w:rsidRPr="0049470E">
        <w:rPr>
          <w:color w:val="000000"/>
        </w:rPr>
        <w:t xml:space="preserve">върху </w:t>
      </w:r>
      <w:r w:rsidRPr="0049470E">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9470E" w:rsidRDefault="00562D0D">
      <w:pPr>
        <w:widowControl w:val="0"/>
        <w:suppressAutoHyphens/>
        <w:spacing w:line="276" w:lineRule="auto"/>
        <w:ind w:firstLine="708"/>
        <w:jc w:val="both"/>
        <w:rPr>
          <w:color w:val="000000"/>
        </w:rPr>
      </w:pPr>
      <w:r w:rsidRPr="0049470E">
        <w:rPr>
          <w:color w:val="000000"/>
        </w:rPr>
        <w:t>Ръководителят и служителите на УО се ръководят от Кодекса за поведение на служителите в държавната администрация и Етичния кодекс на служителя в ИА</w:t>
      </w:r>
      <w:r w:rsidR="00B81A86" w:rsidRPr="0049470E">
        <w:rPr>
          <w:color w:val="000000"/>
        </w:rPr>
        <w:t>ПО</w:t>
      </w:r>
      <w:r w:rsidRPr="0049470E">
        <w:rPr>
          <w:color w:val="000000"/>
        </w:rPr>
        <w:t>, утвърден със заповед на изпълнителния директор</w:t>
      </w:r>
      <w:r w:rsidR="008E7764" w:rsidRPr="0049470E">
        <w:rPr>
          <w:color w:val="000000"/>
        </w:rPr>
        <w:t xml:space="preserve"> на ИА</w:t>
      </w:r>
      <w:r w:rsidR="00B81A86" w:rsidRPr="0049470E">
        <w:rPr>
          <w:color w:val="000000"/>
        </w:rPr>
        <w:t>ПО</w:t>
      </w:r>
      <w:r w:rsidRPr="0049470E">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36ED82D7" w:rsidR="0069374B" w:rsidRPr="0049470E" w:rsidRDefault="00597D4B" w:rsidP="006C770E">
      <w:pPr>
        <w:widowControl w:val="0"/>
        <w:suppressAutoHyphens/>
        <w:spacing w:line="276" w:lineRule="auto"/>
        <w:ind w:firstLine="708"/>
        <w:jc w:val="both"/>
      </w:pPr>
      <w:r w:rsidRPr="0049470E">
        <w:rPr>
          <w:color w:val="000000"/>
        </w:rPr>
        <w:t xml:space="preserve">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w:t>
      </w:r>
      <w:r w:rsidR="00441C11" w:rsidRPr="0049470E">
        <w:rPr>
          <w:color w:val="000000"/>
        </w:rPr>
        <w:t>ПО</w:t>
      </w:r>
      <w:r w:rsidRPr="0049470E">
        <w:rPr>
          <w:color w:val="000000"/>
        </w:rPr>
        <w:t xml:space="preserve"> (</w:t>
      </w:r>
      <w:r w:rsidR="00F00760" w:rsidRPr="0049470E">
        <w:rPr>
          <w:color w:val="000000"/>
        </w:rPr>
        <w:t>ИА</w:t>
      </w:r>
      <w:r w:rsidR="00B81A86" w:rsidRPr="0049470E">
        <w:rPr>
          <w:color w:val="000000"/>
        </w:rPr>
        <w:t>ПО</w:t>
      </w:r>
      <w:r w:rsidRPr="0049470E">
        <w:rPr>
          <w:color w:val="000000"/>
        </w:rPr>
        <w:t>) тези политики и практики са подчинени на общите политики и практики</w:t>
      </w:r>
      <w:r w:rsidR="002D200F" w:rsidRPr="0049470E">
        <w:rPr>
          <w:color w:val="000000"/>
        </w:rPr>
        <w:t xml:space="preserve"> в държавната администрация</w:t>
      </w:r>
      <w:r w:rsidR="00B139C0" w:rsidRPr="0049470E">
        <w:rPr>
          <w:color w:val="000000"/>
        </w:rPr>
        <w:t>,</w:t>
      </w:r>
      <w:r w:rsidRPr="0049470E">
        <w:rPr>
          <w:color w:val="000000"/>
        </w:rPr>
        <w:t xml:space="preserve"> </w:t>
      </w:r>
      <w:r w:rsidR="002D200F" w:rsidRPr="0049470E">
        <w:rPr>
          <w:color w:val="000000"/>
        </w:rPr>
        <w:t xml:space="preserve">които посредством </w:t>
      </w:r>
      <w:r w:rsidR="002D200F" w:rsidRPr="0049470E">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49470E" w:rsidRDefault="003757D7" w:rsidP="003757D7">
      <w:pPr>
        <w:widowControl w:val="0"/>
        <w:suppressAutoHyphens/>
        <w:spacing w:line="276" w:lineRule="auto"/>
        <w:ind w:firstLine="708"/>
        <w:jc w:val="both"/>
      </w:pPr>
      <w:r w:rsidRPr="0049470E">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3D28B2B8" w:rsidR="003757D7" w:rsidRPr="0049470E" w:rsidRDefault="003757D7" w:rsidP="003757D7">
      <w:pPr>
        <w:widowControl w:val="0"/>
        <w:suppressAutoHyphens/>
        <w:spacing w:line="276" w:lineRule="auto"/>
        <w:ind w:firstLine="708"/>
        <w:jc w:val="both"/>
      </w:pPr>
      <w:r w:rsidRPr="0049470E">
        <w:t xml:space="preserve">Разделението на отговорностите и </w:t>
      </w:r>
      <w:r w:rsidR="00B81A86" w:rsidRPr="0049470E">
        <w:t>задълженията</w:t>
      </w:r>
      <w:r w:rsidRPr="0049470E">
        <w:t xml:space="preserve"> в УО се осигурява чрез:</w:t>
      </w:r>
    </w:p>
    <w:p w14:paraId="682C64BE" w14:textId="77777777" w:rsidR="003757D7" w:rsidRPr="0049470E" w:rsidRDefault="003757D7" w:rsidP="00793C50">
      <w:pPr>
        <w:widowControl w:val="0"/>
        <w:numPr>
          <w:ilvl w:val="0"/>
          <w:numId w:val="14"/>
        </w:numPr>
        <w:suppressAutoHyphens/>
        <w:spacing w:line="276" w:lineRule="auto"/>
        <w:jc w:val="both"/>
      </w:pPr>
      <w:r w:rsidRPr="0049470E">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49470E" w:rsidRDefault="003757D7" w:rsidP="00793C50">
      <w:pPr>
        <w:widowControl w:val="0"/>
        <w:numPr>
          <w:ilvl w:val="0"/>
          <w:numId w:val="14"/>
        </w:numPr>
        <w:suppressAutoHyphens/>
        <w:spacing w:line="276" w:lineRule="auto"/>
        <w:jc w:val="both"/>
      </w:pPr>
      <w:r w:rsidRPr="0049470E">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Pr="0049470E" w:rsidRDefault="003757D7" w:rsidP="006C770E">
      <w:pPr>
        <w:widowControl w:val="0"/>
        <w:suppressAutoHyphens/>
        <w:spacing w:line="276" w:lineRule="auto"/>
        <w:ind w:firstLine="708"/>
        <w:jc w:val="both"/>
      </w:pPr>
    </w:p>
    <w:p w14:paraId="3CE9BCDA" w14:textId="50C13D08" w:rsidR="0097755E" w:rsidRPr="0049470E" w:rsidRDefault="002D793D" w:rsidP="00D907C5">
      <w:pPr>
        <w:widowControl w:val="0"/>
        <w:suppressAutoHyphens/>
        <w:spacing w:line="276" w:lineRule="auto"/>
        <w:jc w:val="both"/>
        <w:rPr>
          <w:b/>
        </w:rPr>
      </w:pPr>
      <w:r w:rsidRPr="0049470E">
        <w:rPr>
          <w:b/>
        </w:rPr>
        <w:t>9</w:t>
      </w:r>
      <w:r w:rsidR="006314A4" w:rsidRPr="0049470E">
        <w:rPr>
          <w:b/>
        </w:rPr>
        <w:t>.3.2. Управление на риска</w:t>
      </w:r>
    </w:p>
    <w:p w14:paraId="6DFED0E2" w14:textId="77777777" w:rsidR="00262A1E" w:rsidRPr="0049470E" w:rsidRDefault="00262A1E" w:rsidP="006C770E">
      <w:pPr>
        <w:widowControl w:val="0"/>
        <w:suppressAutoHyphens/>
        <w:spacing w:line="276" w:lineRule="auto"/>
        <w:ind w:firstLine="708"/>
        <w:jc w:val="both"/>
        <w:rPr>
          <w:color w:val="000000"/>
        </w:rPr>
      </w:pPr>
      <w:r w:rsidRPr="0049470E">
        <w:rPr>
          <w:color w:val="000000"/>
        </w:rPr>
        <w:t xml:space="preserve">Управлението на риска включва идентифициране, оценяване и контролиране на </w:t>
      </w:r>
      <w:r w:rsidRPr="0049470E">
        <w:rPr>
          <w:color w:val="000000"/>
        </w:rPr>
        <w:lastRenderedPageBreak/>
        <w:t>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9470E" w:rsidRDefault="0069374B" w:rsidP="00AE6AB1">
      <w:pPr>
        <w:autoSpaceDE w:val="0"/>
        <w:autoSpaceDN w:val="0"/>
        <w:adjustRightInd w:val="0"/>
        <w:spacing w:line="276" w:lineRule="auto"/>
        <w:rPr>
          <w:rFonts w:eastAsia="TT27CAo00"/>
        </w:rPr>
      </w:pPr>
    </w:p>
    <w:p w14:paraId="19647E29" w14:textId="204F4E53" w:rsidR="0097755E" w:rsidRPr="00587496" w:rsidRDefault="002D793D" w:rsidP="00D907C5">
      <w:pPr>
        <w:pStyle w:val="Heading2"/>
        <w:numPr>
          <w:ilvl w:val="0"/>
          <w:numId w:val="0"/>
        </w:numPr>
        <w:spacing w:before="120" w:beforeAutospacing="0" w:after="120" w:line="276" w:lineRule="auto"/>
        <w:ind w:left="142"/>
        <w:rPr>
          <w:rFonts w:ascii="Times New Roman" w:hAnsi="Times New Roman"/>
          <w:b w:val="0"/>
          <w:lang w:val="bg-BG"/>
        </w:rPr>
      </w:pPr>
      <w:bookmarkStart w:id="5" w:name="_Toc137114659"/>
      <w:r w:rsidRPr="0049470E">
        <w:rPr>
          <w:rFonts w:ascii="Times New Roman" w:hAnsi="Times New Roman"/>
          <w:lang w:val="bg-BG"/>
        </w:rPr>
        <w:t>9</w:t>
      </w:r>
      <w:r w:rsidR="000745D5" w:rsidRPr="0049470E">
        <w:rPr>
          <w:rFonts w:ascii="Times New Roman" w:hAnsi="Times New Roman"/>
          <w:lang w:val="bg-BG"/>
        </w:rPr>
        <w:t>.3.</w:t>
      </w:r>
      <w:r w:rsidR="00262A1E" w:rsidRPr="0049470E">
        <w:rPr>
          <w:rFonts w:ascii="Times New Roman" w:hAnsi="Times New Roman"/>
          <w:lang w:val="bg-BG"/>
        </w:rPr>
        <w:t>3</w:t>
      </w:r>
      <w:r w:rsidR="000745D5" w:rsidRPr="0049470E">
        <w:rPr>
          <w:rFonts w:ascii="Times New Roman" w:hAnsi="Times New Roman"/>
          <w:lang w:val="bg-BG"/>
        </w:rPr>
        <w:t xml:space="preserve">. </w:t>
      </w:r>
      <w:r w:rsidR="00597D4B" w:rsidRPr="0049470E">
        <w:rPr>
          <w:rFonts w:ascii="Times New Roman" w:hAnsi="Times New Roman"/>
          <w:lang w:val="bg-BG"/>
        </w:rPr>
        <w:t>Контролни дейности</w:t>
      </w:r>
      <w:bookmarkEnd w:id="5"/>
    </w:p>
    <w:p w14:paraId="3F48B85F" w14:textId="77777777" w:rsidR="0069374B" w:rsidRPr="0049470E" w:rsidRDefault="00597D4B" w:rsidP="00AE6AB1">
      <w:pPr>
        <w:spacing w:line="276" w:lineRule="auto"/>
        <w:ind w:firstLine="708"/>
        <w:jc w:val="both"/>
      </w:pPr>
      <w:r w:rsidRPr="0049470E">
        <w:rPr>
          <w:b/>
        </w:rPr>
        <w:t xml:space="preserve">   </w:t>
      </w:r>
      <w:r w:rsidRPr="0049470E">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rsidRPr="0049470E">
        <w:t xml:space="preserve"> способства</w:t>
      </w:r>
      <w:r w:rsidRPr="0049470E">
        <w:t xml:space="preserve"> на увеличаване на вероятността за постигане на целите и задачите на Управляващия орган.</w:t>
      </w:r>
    </w:p>
    <w:p w14:paraId="63D5E74E" w14:textId="77777777" w:rsidR="00721FCC" w:rsidRPr="0049470E" w:rsidRDefault="00597D4B" w:rsidP="00721FCC">
      <w:pPr>
        <w:spacing w:line="276" w:lineRule="auto"/>
        <w:ind w:firstLine="708"/>
        <w:jc w:val="both"/>
      </w:pPr>
      <w:r w:rsidRPr="0049470E">
        <w:rPr>
          <w:rFonts w:eastAsia="TT27CAo00"/>
        </w:rPr>
        <w:t xml:space="preserve">   </w:t>
      </w:r>
      <w:r w:rsidRPr="0049470E">
        <w:t xml:space="preserve">От гледна точка на отношението им към риска, контролните дейности/контролите могат да бъдат превантивни, разкриващи или коригиращи. </w:t>
      </w:r>
      <w:r w:rsidRPr="0049470E">
        <w:rPr>
          <w:b/>
        </w:rPr>
        <w:t>Превантивни</w:t>
      </w:r>
      <w:r w:rsidRPr="0049470E">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9470E">
        <w:rPr>
          <w:b/>
        </w:rPr>
        <w:t>Разкриващи</w:t>
      </w:r>
      <w:r w:rsidRPr="0049470E">
        <w:t xml:space="preserve"> са контролните дейности, с които се установяват възникнали</w:t>
      </w:r>
      <w:r w:rsidR="00721FCC" w:rsidRPr="0049470E">
        <w:t xml:space="preserve"> нежелани събития и се сигнализира на прекия ръководител за тях. </w:t>
      </w:r>
      <w:r w:rsidR="00721FCC" w:rsidRPr="0049470E">
        <w:rPr>
          <w:b/>
        </w:rPr>
        <w:t>Коригиращи</w:t>
      </w:r>
      <w:r w:rsidR="00721FCC" w:rsidRPr="0049470E">
        <w:t xml:space="preserve"> са контролните дейности, които целят да бъдат поправени последиците от настъпили нежелани събития.</w:t>
      </w:r>
    </w:p>
    <w:p w14:paraId="20179087" w14:textId="77777777" w:rsidR="004F2309" w:rsidRPr="0049470E" w:rsidRDefault="004F2309" w:rsidP="004F2309">
      <w:pPr>
        <w:spacing w:line="276" w:lineRule="auto"/>
        <w:ind w:firstLine="708"/>
        <w:jc w:val="both"/>
      </w:pPr>
      <w:r w:rsidRPr="0049470E">
        <w:rPr>
          <w:b/>
        </w:rPr>
        <w:t>Основните контролни дейности</w:t>
      </w:r>
      <w:r w:rsidRPr="0049470E">
        <w:t xml:space="preserve"> във всяка организация, вкл. и в УО са посочени в чл. 13, ал. 3 от ЗФУКПС, като най-общо могат да бъдат разделени на следните групи:</w:t>
      </w:r>
    </w:p>
    <w:p w14:paraId="431041D1" w14:textId="77777777" w:rsidR="004F2309" w:rsidRPr="0049470E" w:rsidRDefault="004F2309" w:rsidP="00793C50">
      <w:pPr>
        <w:numPr>
          <w:ilvl w:val="0"/>
          <w:numId w:val="7"/>
        </w:numPr>
        <w:spacing w:line="276" w:lineRule="auto"/>
        <w:ind w:left="714" w:hanging="357"/>
        <w:jc w:val="both"/>
      </w:pPr>
      <w:r w:rsidRPr="0049470E">
        <w:t>системата за двоен подпис, която не разрешава поемането на финансово задължение или извършването на плащане без подписите на ръководителя на организацията (УО) и на лицето, отговорно за счетоводните записвания;</w:t>
      </w:r>
    </w:p>
    <w:p w14:paraId="61B9C04C" w14:textId="77777777" w:rsidR="004F2309" w:rsidRPr="0049470E" w:rsidRDefault="004F2309" w:rsidP="00793C50">
      <w:pPr>
        <w:numPr>
          <w:ilvl w:val="0"/>
          <w:numId w:val="7"/>
        </w:numPr>
        <w:spacing w:line="276" w:lineRule="auto"/>
        <w:ind w:left="714" w:hanging="357"/>
        <w:jc w:val="both"/>
      </w:pPr>
      <w:r w:rsidRPr="0049470E">
        <w:t>правила за достъп до активите и информацията;</w:t>
      </w:r>
    </w:p>
    <w:p w14:paraId="2E13077D" w14:textId="6F2B3256" w:rsidR="004F2309" w:rsidRPr="0049470E" w:rsidRDefault="004F2309" w:rsidP="00793C50">
      <w:pPr>
        <w:numPr>
          <w:ilvl w:val="0"/>
          <w:numId w:val="7"/>
        </w:numPr>
        <w:spacing w:line="276" w:lineRule="auto"/>
        <w:jc w:val="both"/>
      </w:pPr>
      <w:r w:rsidRPr="0049470E">
        <w:t xml:space="preserve">политики и процедури за предварителен контрол за законосъобразност; </w:t>
      </w:r>
    </w:p>
    <w:p w14:paraId="2B13251F" w14:textId="77777777" w:rsidR="004F2309" w:rsidRPr="0049470E" w:rsidRDefault="004F2309" w:rsidP="00793C50">
      <w:pPr>
        <w:numPr>
          <w:ilvl w:val="0"/>
          <w:numId w:val="7"/>
        </w:numPr>
        <w:spacing w:line="276" w:lineRule="auto"/>
        <w:ind w:left="714" w:hanging="357"/>
        <w:jc w:val="both"/>
      </w:pPr>
      <w:r w:rsidRPr="0049470E">
        <w:t>политики и процедури за текущ контрол върху изпълнението на поети финансови ангажименти и сключени договори;</w:t>
      </w:r>
    </w:p>
    <w:p w14:paraId="1883E085" w14:textId="77777777" w:rsidR="004F2309" w:rsidRPr="0049470E" w:rsidRDefault="004F2309" w:rsidP="00793C50">
      <w:pPr>
        <w:numPr>
          <w:ilvl w:val="0"/>
          <w:numId w:val="7"/>
        </w:numPr>
        <w:spacing w:line="276" w:lineRule="auto"/>
        <w:ind w:left="714" w:hanging="357"/>
        <w:jc w:val="both"/>
      </w:pPr>
      <w:r w:rsidRPr="0049470E">
        <w:t>политики и процедури за последващи оценки на изпълнението;</w:t>
      </w:r>
    </w:p>
    <w:p w14:paraId="16490205" w14:textId="6737044D" w:rsidR="004F2309" w:rsidRPr="0049470E" w:rsidRDefault="004F2309" w:rsidP="00793C50">
      <w:pPr>
        <w:numPr>
          <w:ilvl w:val="0"/>
          <w:numId w:val="7"/>
        </w:numPr>
        <w:spacing w:line="276" w:lineRule="auto"/>
        <w:ind w:left="714" w:hanging="357"/>
        <w:jc w:val="both"/>
      </w:pPr>
      <w:r w:rsidRPr="0049470E">
        <w:t>политики и процедури за обективно, точно, пълно, достоверно и н</w:t>
      </w:r>
      <w:r w:rsidR="0028026D" w:rsidRPr="0049470E">
        <w:t>а</w:t>
      </w:r>
      <w:r w:rsidRPr="0049470E">
        <w:t>временно осчетоводяване на всички стопански операции;</w:t>
      </w:r>
    </w:p>
    <w:p w14:paraId="09DF3A09" w14:textId="77777777" w:rsidR="004F2309" w:rsidRPr="0049470E" w:rsidRDefault="004F2309" w:rsidP="00793C50">
      <w:pPr>
        <w:numPr>
          <w:ilvl w:val="0"/>
          <w:numId w:val="7"/>
        </w:numPr>
        <w:spacing w:line="276" w:lineRule="auto"/>
        <w:ind w:left="714" w:hanging="357"/>
        <w:jc w:val="both"/>
      </w:pPr>
      <w:r w:rsidRPr="0049470E">
        <w:t>политики и процедури за управление на човешките ресурси;</w:t>
      </w:r>
    </w:p>
    <w:p w14:paraId="53C211EF" w14:textId="77777777" w:rsidR="004F2309" w:rsidRPr="0049470E" w:rsidRDefault="004F2309" w:rsidP="00793C50">
      <w:pPr>
        <w:numPr>
          <w:ilvl w:val="0"/>
          <w:numId w:val="7"/>
        </w:numPr>
        <w:spacing w:line="276" w:lineRule="auto"/>
        <w:ind w:left="714" w:hanging="357"/>
        <w:jc w:val="both"/>
      </w:pPr>
      <w:r w:rsidRPr="0049470E">
        <w:t xml:space="preserve">политики и процедури за спазване на лична почтеност и професионална етика. </w:t>
      </w:r>
    </w:p>
    <w:p w14:paraId="23F870C1" w14:textId="149B15DB" w:rsidR="00D46643" w:rsidRPr="0049470E" w:rsidRDefault="004112DF" w:rsidP="001D70A0">
      <w:pPr>
        <w:spacing w:line="276" w:lineRule="auto"/>
        <w:ind w:firstLine="357"/>
        <w:jc w:val="both"/>
      </w:pPr>
      <w:r w:rsidRPr="0049470E">
        <w:lastRenderedPageBreak/>
        <w:t>Предварителен контрол</w:t>
      </w:r>
      <w:r w:rsidR="005C0A0F" w:rsidRPr="0049470E">
        <w:t xml:space="preserve"> за законосъобразност</w:t>
      </w:r>
      <w:r w:rsidRPr="0049470E">
        <w:t xml:space="preserve"> и контрол за нередности </w:t>
      </w:r>
      <w:r w:rsidR="00D738B8" w:rsidRPr="0049470E">
        <w:t xml:space="preserve">по </w:t>
      </w:r>
      <w:r w:rsidR="00F0179C" w:rsidRPr="0049470E">
        <w:t>предст</w:t>
      </w:r>
      <w:r w:rsidR="00D738B8" w:rsidRPr="0049470E">
        <w:t>а</w:t>
      </w:r>
      <w:r w:rsidR="00F0179C" w:rsidRPr="0049470E">
        <w:t xml:space="preserve">веното искане за плащане </w:t>
      </w:r>
      <w:r w:rsidRPr="0049470E">
        <w:t xml:space="preserve">по пакет отчетни документи </w:t>
      </w:r>
      <w:r w:rsidR="001D70A0" w:rsidRPr="0049470E">
        <w:t>(ПОД)</w:t>
      </w:r>
      <w:r w:rsidR="00FD0F0F" w:rsidRPr="0049470E">
        <w:t xml:space="preserve"> </w:t>
      </w:r>
      <w:r w:rsidRPr="0049470E">
        <w:t>се извършва от експерт</w:t>
      </w:r>
      <w:r w:rsidR="00D738B8" w:rsidRPr="0049470E">
        <w:t>и</w:t>
      </w:r>
      <w:r w:rsidRPr="0049470E">
        <w:t xml:space="preserve"> от дирекция УРК</w:t>
      </w:r>
      <w:r w:rsidR="00D738B8" w:rsidRPr="0049470E">
        <w:t>,</w:t>
      </w:r>
      <w:r w:rsidR="005E4B23" w:rsidRPr="0049470E">
        <w:t xml:space="preserve"> в рамките на функционалната им компетентност,</w:t>
      </w:r>
      <w:r w:rsidR="00D738B8" w:rsidRPr="0049470E">
        <w:t xml:space="preserve"> чрез проверки, обективирани </w:t>
      </w:r>
      <w:r w:rsidR="005E4B23" w:rsidRPr="0049470E">
        <w:t>в</w:t>
      </w:r>
      <w:r w:rsidR="00D738B8" w:rsidRPr="0049470E">
        <w:t xml:space="preserve"> отговори по съответните контроли в КЛ </w:t>
      </w:r>
      <w:r w:rsidR="00D738B8" w:rsidRPr="00C740C3">
        <w:rPr>
          <w:i/>
        </w:rPr>
        <w:t xml:space="preserve">(Приложение </w:t>
      </w:r>
      <w:r w:rsidR="00D160A7" w:rsidRPr="00587496">
        <w:rPr>
          <w:i/>
        </w:rPr>
        <w:t>9</w:t>
      </w:r>
      <w:r w:rsidR="00D738B8" w:rsidRPr="00C740C3">
        <w:rPr>
          <w:i/>
        </w:rPr>
        <w:t>.1</w:t>
      </w:r>
      <w:r w:rsidR="00496D13" w:rsidRPr="00C740C3">
        <w:rPr>
          <w:i/>
          <w:lang w:val="en-US"/>
        </w:rPr>
        <w:t>)</w:t>
      </w:r>
      <w:r w:rsidR="00D738B8" w:rsidRPr="0049470E">
        <w:t xml:space="preserve">, в срок до три работни дни, след получаване на искането за плащане от дирекция ФПСП. </w:t>
      </w:r>
      <w:r w:rsidR="00D46643" w:rsidRPr="0049470E">
        <w:t xml:space="preserve">Подготвения, попълнен и приключен КЛ </w:t>
      </w:r>
      <w:r w:rsidR="00D46643" w:rsidRPr="00C740C3">
        <w:rPr>
          <w:i/>
        </w:rPr>
        <w:t xml:space="preserve">(Приложение </w:t>
      </w:r>
      <w:r w:rsidR="00D160A7" w:rsidRPr="00587496">
        <w:rPr>
          <w:i/>
        </w:rPr>
        <w:t>9</w:t>
      </w:r>
      <w:r w:rsidR="00D46643" w:rsidRPr="00C740C3">
        <w:rPr>
          <w:i/>
        </w:rPr>
        <w:t>.1</w:t>
      </w:r>
      <w:r w:rsidR="00D46643" w:rsidRPr="00C740C3">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„Мониторинг и финансов контрол“, </w:t>
      </w:r>
      <w:proofErr w:type="spellStart"/>
      <w:r w:rsidR="00D46643" w:rsidRPr="0049470E">
        <w:t>подмодул</w:t>
      </w:r>
      <w:proofErr w:type="spellEnd"/>
      <w:r w:rsidR="00D46643" w:rsidRPr="0049470E">
        <w:t xml:space="preserve"> „Мониторинг и финансов контрол“</w:t>
      </w:r>
      <w:r w:rsidR="00D03938" w:rsidRPr="0049470E">
        <w:t xml:space="preserve"> към съответния за плащането ПОД</w:t>
      </w:r>
      <w:r w:rsidR="00D46643" w:rsidRPr="0049470E">
        <w:t xml:space="preserve">, </w:t>
      </w:r>
      <w:proofErr w:type="spellStart"/>
      <w:r w:rsidR="00D03938" w:rsidRPr="0049470E">
        <w:t>подмодул</w:t>
      </w:r>
      <w:proofErr w:type="spellEnd"/>
      <w:r w:rsidR="00D03938" w:rsidRPr="0049470E">
        <w:t xml:space="preserve"> </w:t>
      </w:r>
      <w:r w:rsidR="00D46643" w:rsidRPr="0049470E">
        <w:t>„</w:t>
      </w:r>
      <w:r w:rsidR="00D03938" w:rsidRPr="0049470E">
        <w:t>Проверки</w:t>
      </w:r>
      <w:r w:rsidR="00D46643" w:rsidRPr="0049470E">
        <w:t>“.</w:t>
      </w:r>
    </w:p>
    <w:p w14:paraId="770E7A6E" w14:textId="0FCF1BFF" w:rsidR="0097755E" w:rsidRPr="0049470E" w:rsidRDefault="00D738B8" w:rsidP="001D70A0">
      <w:pPr>
        <w:spacing w:line="276" w:lineRule="auto"/>
        <w:ind w:firstLine="357"/>
        <w:jc w:val="both"/>
      </w:pPr>
      <w:r w:rsidRPr="0049470E">
        <w:t>Отгов</w:t>
      </w:r>
      <w:r w:rsidR="001D70A0" w:rsidRPr="0049470E">
        <w:t>о</w:t>
      </w:r>
      <w:r w:rsidRPr="0049470E">
        <w:t xml:space="preserve">рният експерт за предварителен контрол </w:t>
      </w:r>
      <w:r w:rsidR="0035073F" w:rsidRPr="0049470E">
        <w:t xml:space="preserve">за </w:t>
      </w:r>
      <w:r w:rsidRPr="0049470E">
        <w:t>законосъобразност</w:t>
      </w:r>
      <w:r w:rsidR="001D70A0" w:rsidRPr="0049470E">
        <w:t>, в срок от два работни дни, след получаване на искането за плащане от дирекция ФПСП, проверява</w:t>
      </w:r>
      <w:r w:rsidR="00234FB6" w:rsidRPr="0049470E">
        <w:t>,</w:t>
      </w:r>
      <w:r w:rsidR="001D70A0" w:rsidRPr="0049470E">
        <w:t xml:space="preserve"> създава</w:t>
      </w:r>
      <w:r w:rsidR="00234FB6" w:rsidRPr="0049470E">
        <w:t xml:space="preserve"> КЛ </w:t>
      </w:r>
      <w:r w:rsidR="00234FB6" w:rsidRPr="0049470E">
        <w:rPr>
          <w:i/>
        </w:rPr>
        <w:t xml:space="preserve">(Приложение </w:t>
      </w:r>
      <w:r w:rsidR="00D160A7">
        <w:rPr>
          <w:i/>
        </w:rPr>
        <w:t>9</w:t>
      </w:r>
      <w:r w:rsidR="00234FB6" w:rsidRPr="0049470E">
        <w:rPr>
          <w:i/>
        </w:rPr>
        <w:t xml:space="preserve">.1.) </w:t>
      </w:r>
      <w:r w:rsidR="00DF7F2E" w:rsidRPr="0049470E">
        <w:t>и</w:t>
      </w:r>
      <w:r w:rsidR="005E4B23" w:rsidRPr="0049470E">
        <w:t xml:space="preserve"> </w:t>
      </w:r>
      <w:r w:rsidR="001D70A0" w:rsidRPr="0049470E">
        <w:t>отговаря на съответните на компетентността му контроли в</w:t>
      </w:r>
      <w:r w:rsidR="00234FB6" w:rsidRPr="0049470E">
        <w:t xml:space="preserve"> него</w:t>
      </w:r>
      <w:r w:rsidR="00FD0F0F" w:rsidRPr="0049470E">
        <w:t>.</w:t>
      </w:r>
      <w:r w:rsidR="004112DF" w:rsidRPr="0049470E">
        <w:t xml:space="preserve"> След извършване </w:t>
      </w:r>
      <w:r w:rsidR="00FD0F0F" w:rsidRPr="0049470E">
        <w:t xml:space="preserve">и </w:t>
      </w:r>
      <w:proofErr w:type="spellStart"/>
      <w:r w:rsidR="00FD0F0F" w:rsidRPr="0049470E">
        <w:t>обективиране</w:t>
      </w:r>
      <w:proofErr w:type="spellEnd"/>
      <w:r w:rsidR="00FD0F0F" w:rsidRPr="0049470E">
        <w:t xml:space="preserve"> </w:t>
      </w:r>
      <w:r w:rsidR="004112DF" w:rsidRPr="0049470E">
        <w:t>на проверки</w:t>
      </w:r>
      <w:r w:rsidR="00FD0F0F" w:rsidRPr="0049470E">
        <w:t>те</w:t>
      </w:r>
      <w:r w:rsidR="00D74506" w:rsidRPr="0049470E">
        <w:rPr>
          <w:lang w:val="en-US"/>
        </w:rPr>
        <w:t>,</w:t>
      </w:r>
      <w:r w:rsidR="004112DF" w:rsidRPr="0049470E">
        <w:t xml:space="preserve"> предава </w:t>
      </w:r>
      <w:r w:rsidR="001D70A0" w:rsidRPr="0049470E">
        <w:t xml:space="preserve">КЛ (Приложение </w:t>
      </w:r>
      <w:r w:rsidR="00D160A7">
        <w:t>9</w:t>
      </w:r>
      <w:r w:rsidR="001D70A0" w:rsidRPr="0049470E">
        <w:t>.1.)</w:t>
      </w:r>
      <w:r w:rsidR="00D74506" w:rsidRPr="0049470E">
        <w:rPr>
          <w:lang w:val="en-US"/>
        </w:rPr>
        <w:t>,</w:t>
      </w:r>
      <w:r w:rsidR="001D70A0" w:rsidRPr="0049470E">
        <w:t xml:space="preserve"> </w:t>
      </w:r>
      <w:r w:rsidR="00F0179C" w:rsidRPr="0049470E">
        <w:t xml:space="preserve">на </w:t>
      </w:r>
      <w:r w:rsidR="001D70A0" w:rsidRPr="0049470E">
        <w:t xml:space="preserve">отговорен </w:t>
      </w:r>
      <w:r w:rsidR="00F0179C" w:rsidRPr="0049470E">
        <w:t>служител по нередности</w:t>
      </w:r>
      <w:r w:rsidR="00D74506" w:rsidRPr="0049470E">
        <w:rPr>
          <w:lang w:val="en-US"/>
        </w:rPr>
        <w:t>,</w:t>
      </w:r>
      <w:r w:rsidR="00F0179C" w:rsidRPr="0049470E">
        <w:t xml:space="preserve"> </w:t>
      </w:r>
      <w:r w:rsidR="0035073F" w:rsidRPr="0049470E">
        <w:t>с цел</w:t>
      </w:r>
      <w:r w:rsidR="00F0179C" w:rsidRPr="0049470E">
        <w:t xml:space="preserve"> извършване на проверка </w:t>
      </w:r>
      <w:r w:rsidR="001D70A0" w:rsidRPr="0049470E">
        <w:t xml:space="preserve">и контрол </w:t>
      </w:r>
      <w:r w:rsidR="00234FB6" w:rsidRPr="0049470E">
        <w:t>по</w:t>
      </w:r>
      <w:r w:rsidR="001D70A0" w:rsidRPr="0049470E">
        <w:t xml:space="preserve"> нередности. Отговорният експерт по нередности</w:t>
      </w:r>
      <w:r w:rsidR="00D74506" w:rsidRPr="0049470E">
        <w:rPr>
          <w:lang w:val="en-US"/>
        </w:rPr>
        <w:t>,</w:t>
      </w:r>
      <w:r w:rsidR="001D70A0" w:rsidRPr="0049470E">
        <w:t xml:space="preserve"> в срок от един работен ден</w:t>
      </w:r>
      <w:r w:rsidR="00D74506" w:rsidRPr="0049470E">
        <w:rPr>
          <w:lang w:val="en-US"/>
        </w:rPr>
        <w:t>,</w:t>
      </w:r>
      <w:r w:rsidR="001D70A0" w:rsidRPr="0049470E">
        <w:t xml:space="preserve"> извършва проверка и </w:t>
      </w:r>
      <w:r w:rsidR="00234FB6" w:rsidRPr="0049470E">
        <w:t>контрол по</w:t>
      </w:r>
      <w:r w:rsidR="001D70A0" w:rsidRPr="0049470E">
        <w:t xml:space="preserve"> нередности</w:t>
      </w:r>
      <w:r w:rsidR="0035073F" w:rsidRPr="0049470E">
        <w:t>,</w:t>
      </w:r>
      <w:r w:rsidR="00F0179C" w:rsidRPr="0049470E">
        <w:t xml:space="preserve"> попълва </w:t>
      </w:r>
      <w:r w:rsidR="0035073F" w:rsidRPr="0049470E">
        <w:t xml:space="preserve">съответните контроли в </w:t>
      </w:r>
      <w:r w:rsidR="001D70A0" w:rsidRPr="0049470E">
        <w:t xml:space="preserve">КЛ (Приложение </w:t>
      </w:r>
      <w:r w:rsidR="00D160A7">
        <w:t>9</w:t>
      </w:r>
      <w:r w:rsidR="001D70A0" w:rsidRPr="0049470E">
        <w:t>.1.)</w:t>
      </w:r>
      <w:r w:rsidR="0035073F" w:rsidRPr="0049470E">
        <w:t xml:space="preserve"> и връща на отговорния експерт за предварителен контрол за законосъобразност КЛ (Приложение </w:t>
      </w:r>
      <w:r w:rsidR="00D160A7">
        <w:t>9</w:t>
      </w:r>
      <w:r w:rsidR="0035073F" w:rsidRPr="0049470E">
        <w:t>.1.)</w:t>
      </w:r>
      <w:r w:rsidR="00234FB6" w:rsidRPr="0049470E">
        <w:t>. Отговорният експерт за предварителен контрол за законосъобразност</w:t>
      </w:r>
      <w:r w:rsidR="0035073F" w:rsidRPr="0049470E">
        <w:t xml:space="preserve"> </w:t>
      </w:r>
      <w:r w:rsidR="004112DF" w:rsidRPr="0049470E">
        <w:t xml:space="preserve">предава на директора на дирекция УРК </w:t>
      </w:r>
      <w:r w:rsidR="00234FB6" w:rsidRPr="0049470E">
        <w:t xml:space="preserve">КЛ (Приложение </w:t>
      </w:r>
      <w:r w:rsidR="00D160A7">
        <w:t>9</w:t>
      </w:r>
      <w:r w:rsidR="00234FB6" w:rsidRPr="0049470E">
        <w:t xml:space="preserve">.1.), </w:t>
      </w:r>
      <w:r w:rsidR="004112DF" w:rsidRPr="0049470E">
        <w:t xml:space="preserve">за извършване на контрол по приложение </w:t>
      </w:r>
      <w:r w:rsidR="00D160A7">
        <w:t>9</w:t>
      </w:r>
      <w:r w:rsidR="004112DF" w:rsidRPr="0049470E">
        <w:t>.</w:t>
      </w:r>
      <w:r w:rsidR="00C52C28" w:rsidRPr="0049470E">
        <w:t>1</w:t>
      </w:r>
      <w:r w:rsidR="00234FB6" w:rsidRPr="0049470E">
        <w:t>,</w:t>
      </w:r>
      <w:r w:rsidR="004112DF" w:rsidRPr="0049470E">
        <w:t xml:space="preserve"> в рамките на 1 работен ден.</w:t>
      </w:r>
      <w:r w:rsidR="00234FB6" w:rsidRPr="0049470E">
        <w:t xml:space="preserve"> </w:t>
      </w:r>
    </w:p>
    <w:p w14:paraId="017BB764" w14:textId="00A3A18A" w:rsidR="00C52C28" w:rsidRPr="0049470E" w:rsidRDefault="00023544" w:rsidP="00D907C5">
      <w:pPr>
        <w:spacing w:line="276" w:lineRule="auto"/>
        <w:ind w:firstLine="357"/>
        <w:jc w:val="both"/>
      </w:pPr>
      <w:r w:rsidRPr="0049470E">
        <w:t xml:space="preserve">В случай на изразено мнение от страна на </w:t>
      </w:r>
      <w:r w:rsidR="004B7EDF" w:rsidRPr="0049470E">
        <w:t>д</w:t>
      </w:r>
      <w:r w:rsidR="00AD6DBD" w:rsidRPr="0049470E">
        <w:t>иректор</w:t>
      </w:r>
      <w:r w:rsidR="004B7EDF" w:rsidRPr="0049470E">
        <w:t>а на дирекция</w:t>
      </w:r>
      <w:r w:rsidRPr="0049470E">
        <w:t xml:space="preserve"> УРК</w:t>
      </w:r>
      <w:r w:rsidR="00CE296C" w:rsidRPr="0049470E">
        <w:t xml:space="preserve"> за връщане на искането за плащане по пакета отчетни документи, </w:t>
      </w:r>
      <w:r w:rsidRPr="0049470E">
        <w:t xml:space="preserve">директорът на </w:t>
      </w:r>
      <w:r w:rsidR="004B7EDF" w:rsidRPr="0049470E">
        <w:t>дирекция</w:t>
      </w:r>
      <w:r w:rsidRPr="0049470E">
        <w:t xml:space="preserve"> УРК го връща на </w:t>
      </w:r>
      <w:r w:rsidR="00C52C28" w:rsidRPr="0049470E">
        <w:t>съответните дирекции по компетентност</w:t>
      </w:r>
      <w:r w:rsidR="00D74506" w:rsidRPr="0049470E">
        <w:t xml:space="preserve"> и не съгласува проекта на административен акт</w:t>
      </w:r>
      <w:r w:rsidR="005A7646" w:rsidRPr="0049470E">
        <w:rPr>
          <w:lang w:val="en-US"/>
        </w:rPr>
        <w:t xml:space="preserve"> </w:t>
      </w:r>
      <w:r w:rsidR="005A7646" w:rsidRPr="0049470E">
        <w:t xml:space="preserve">в системата за управление на документооборота и работния поток в ИАПО – </w:t>
      </w:r>
      <w:proofErr w:type="spellStart"/>
      <w:r w:rsidR="005A7646" w:rsidRPr="0049470E">
        <w:t>Евентис</w:t>
      </w:r>
      <w:proofErr w:type="spellEnd"/>
      <w:r w:rsidRPr="0049470E">
        <w:t xml:space="preserve">. </w:t>
      </w:r>
      <w:r w:rsidR="00C52C28" w:rsidRPr="0049470E">
        <w:t xml:space="preserve">Когато вследствие на направените коментари в КЛ (Приложение </w:t>
      </w:r>
      <w:r w:rsidR="00D160A7">
        <w:t>9</w:t>
      </w:r>
      <w:r w:rsidR="00C52C28" w:rsidRPr="0049470E">
        <w:t xml:space="preserve">.1.), се стигне до промяна на </w:t>
      </w:r>
      <w:r w:rsidR="00CF4DE1" w:rsidRPr="0049470E">
        <w:t>записи към реквизити</w:t>
      </w:r>
      <w:r w:rsidR="00344458" w:rsidRPr="0049470E">
        <w:t xml:space="preserve"> на </w:t>
      </w:r>
      <w:r w:rsidR="00C52C28" w:rsidRPr="0049470E">
        <w:t xml:space="preserve">документи, обект на </w:t>
      </w:r>
      <w:r w:rsidR="0035073F" w:rsidRPr="0049470E">
        <w:t>първоначалната проверка</w:t>
      </w:r>
      <w:r w:rsidR="00C52C28" w:rsidRPr="0049470E">
        <w:t>, след повторното представяне на коригираното искане за плащане</w:t>
      </w:r>
      <w:r w:rsidR="0035073F" w:rsidRPr="0049470E">
        <w:t xml:space="preserve"> (</w:t>
      </w:r>
      <w:r w:rsidR="00C52C28" w:rsidRPr="0049470E">
        <w:t>вкл. Решение</w:t>
      </w:r>
      <w:r w:rsidR="00234FB6" w:rsidRPr="0049470E">
        <w:t xml:space="preserve"> или др. </w:t>
      </w:r>
      <w:r w:rsidR="00C52C28" w:rsidRPr="0049470E">
        <w:t>административен акт</w:t>
      </w:r>
      <w:r w:rsidR="0035073F" w:rsidRPr="0049470E">
        <w:t>)</w:t>
      </w:r>
      <w:r w:rsidR="00C52C28" w:rsidRPr="0049470E">
        <w:t xml:space="preserve">, съответните експерти, съгласно описаната тук процедура, създават и попълват нов контролен лист, представляващ единно цяло с КЛ (Приложение </w:t>
      </w:r>
      <w:r w:rsidR="00D160A7">
        <w:t>9</w:t>
      </w:r>
      <w:r w:rsidR="00C52C28" w:rsidRPr="0049470E">
        <w:t xml:space="preserve">.1.), </w:t>
      </w:r>
      <w:r w:rsidR="00234FB6" w:rsidRPr="0049470E">
        <w:t>цялостно</w:t>
      </w:r>
      <w:r w:rsidR="0002456C" w:rsidRPr="0049470E">
        <w:t>,</w:t>
      </w:r>
      <w:r w:rsidR="00234FB6" w:rsidRPr="0049470E">
        <w:t xml:space="preserve"> </w:t>
      </w:r>
      <w:r w:rsidR="0035073F" w:rsidRPr="0049470E">
        <w:t xml:space="preserve">адекватно и </w:t>
      </w:r>
      <w:proofErr w:type="spellStart"/>
      <w:r w:rsidR="0035073F" w:rsidRPr="0049470E">
        <w:t>проследимо</w:t>
      </w:r>
      <w:proofErr w:type="spellEnd"/>
      <w:r w:rsidR="0035073F" w:rsidRPr="0049470E">
        <w:t xml:space="preserve"> </w:t>
      </w:r>
      <w:proofErr w:type="spellStart"/>
      <w:r w:rsidR="001F3449" w:rsidRPr="0049470E">
        <w:t>обективиращи</w:t>
      </w:r>
      <w:proofErr w:type="spellEnd"/>
      <w:r w:rsidR="001F3449" w:rsidRPr="0049470E">
        <w:t xml:space="preserve"> </w:t>
      </w:r>
      <w:r w:rsidR="00C52C28" w:rsidRPr="0049470E">
        <w:t>осъществената проверка.</w:t>
      </w:r>
    </w:p>
    <w:p w14:paraId="02371A53" w14:textId="2078DB9D" w:rsidR="0097755E" w:rsidRPr="0049470E" w:rsidRDefault="0035073F" w:rsidP="00D907C5">
      <w:pPr>
        <w:spacing w:line="276" w:lineRule="auto"/>
        <w:ind w:firstLine="357"/>
        <w:jc w:val="both"/>
      </w:pPr>
      <w:r w:rsidRPr="0049470E">
        <w:t>При изразяване на окончателно</w:t>
      </w:r>
      <w:r w:rsidR="00023544" w:rsidRPr="0049470E">
        <w:t xml:space="preserve"> мнение за поемане на предлагания </w:t>
      </w:r>
      <w:r w:rsidR="00D74506" w:rsidRPr="0049470E">
        <w:t>за плащане</w:t>
      </w:r>
      <w:r w:rsidR="00D74506" w:rsidRPr="0049470E">
        <w:rPr>
          <w:lang w:val="en-US"/>
        </w:rPr>
        <w:t xml:space="preserve"> </w:t>
      </w:r>
      <w:r w:rsidR="00023544" w:rsidRPr="0049470E">
        <w:t xml:space="preserve">разход, </w:t>
      </w:r>
      <w:r w:rsidRPr="0049470E">
        <w:t>о</w:t>
      </w:r>
      <w:r w:rsidR="00C52C28" w:rsidRPr="0049470E">
        <w:t>тговорният екс</w:t>
      </w:r>
      <w:r w:rsidRPr="0049470E">
        <w:t>перт за предварителен контрол за</w:t>
      </w:r>
      <w:r w:rsidR="00C52C28" w:rsidRPr="0049470E">
        <w:t xml:space="preserve"> законосъобразност</w:t>
      </w:r>
      <w:r w:rsidR="00C52C28" w:rsidRPr="0049470E" w:rsidDel="00C52C28">
        <w:t xml:space="preserve"> </w:t>
      </w:r>
      <w:r w:rsidR="006C3D07" w:rsidRPr="0049470E">
        <w:t xml:space="preserve">отразява приключването на контролен лист </w:t>
      </w:r>
      <w:bookmarkStart w:id="6" w:name="_Hlk193708721"/>
      <w:r w:rsidR="006C3D07" w:rsidRPr="0049470E">
        <w:t xml:space="preserve">(Приложение </w:t>
      </w:r>
      <w:r w:rsidR="00D160A7">
        <w:t>9</w:t>
      </w:r>
      <w:r w:rsidR="006C3D07" w:rsidRPr="0049470E">
        <w:t>.1.)</w:t>
      </w:r>
      <w:bookmarkEnd w:id="6"/>
      <w:r w:rsidR="006C3D07" w:rsidRPr="0049470E">
        <w:t xml:space="preserve"> с коментар в системата за управление на документооборота и работния поток в ИАПО - </w:t>
      </w:r>
      <w:proofErr w:type="spellStart"/>
      <w:r w:rsidR="006C3D07" w:rsidRPr="0049470E">
        <w:t>Евентис</w:t>
      </w:r>
      <w:proofErr w:type="spellEnd"/>
      <w:r w:rsidR="006C3D07" w:rsidRPr="0049470E">
        <w:t xml:space="preserve"> към насочения </w:t>
      </w:r>
      <w:r w:rsidR="00247ED0" w:rsidRPr="0049470E">
        <w:t xml:space="preserve">за подпис </w:t>
      </w:r>
      <w:r w:rsidR="00376DA2" w:rsidRPr="0049470E">
        <w:t>от Ръководителя на управляващия орган</w:t>
      </w:r>
      <w:r w:rsidR="006C3D07" w:rsidRPr="0049470E">
        <w:t xml:space="preserve">, </w:t>
      </w:r>
      <w:r w:rsidRPr="0049470E">
        <w:t xml:space="preserve">подготвен </w:t>
      </w:r>
      <w:r w:rsidR="00376DA2" w:rsidRPr="0049470E">
        <w:t xml:space="preserve">и субординационно съгласуван проект на административен акт </w:t>
      </w:r>
      <w:r w:rsidRPr="0049470E">
        <w:t xml:space="preserve">в системата </w:t>
      </w:r>
      <w:proofErr w:type="spellStart"/>
      <w:r w:rsidRPr="0049470E">
        <w:t>Евентис</w:t>
      </w:r>
      <w:proofErr w:type="spellEnd"/>
      <w:r w:rsidRPr="0049470E">
        <w:t xml:space="preserve"> </w:t>
      </w:r>
      <w:r w:rsidR="004112DF" w:rsidRPr="0049470E">
        <w:t>.</w:t>
      </w:r>
    </w:p>
    <w:p w14:paraId="51DD8765" w14:textId="4384EF43" w:rsidR="00D46643" w:rsidRPr="0049470E" w:rsidRDefault="00EF3385" w:rsidP="00D907C5">
      <w:pPr>
        <w:spacing w:line="276" w:lineRule="auto"/>
        <w:ind w:firstLine="357"/>
        <w:jc w:val="both"/>
      </w:pPr>
      <w:r w:rsidRPr="0049470E">
        <w:lastRenderedPageBreak/>
        <w:t>Гореописаната процедура се прилага и в случай на плащане</w:t>
      </w:r>
      <w:r w:rsidR="0065736C">
        <w:t xml:space="preserve"> </w:t>
      </w:r>
      <w:r w:rsidR="0065736C" w:rsidRPr="0065736C">
        <w:t>или установяване на недължимо платени суми</w:t>
      </w:r>
      <w:r w:rsidRPr="0049470E">
        <w:t xml:space="preserve"> </w:t>
      </w:r>
      <w:r w:rsidR="00DF6123" w:rsidRPr="0049470E">
        <w:t>п</w:t>
      </w:r>
      <w:r w:rsidR="0065736C">
        <w:t>ри</w:t>
      </w:r>
      <w:r w:rsidR="00DF6123" w:rsidRPr="0049470E">
        <w:t xml:space="preserve"> последващо коригиране на вече </w:t>
      </w:r>
      <w:r w:rsidR="00D3402D" w:rsidRPr="0049470E">
        <w:t>из</w:t>
      </w:r>
      <w:r w:rsidR="00EC18AA" w:rsidRPr="0049470E">
        <w:t>платени суми</w:t>
      </w:r>
      <w:r w:rsidR="00854660">
        <w:t xml:space="preserve"> </w:t>
      </w:r>
      <w:r w:rsidR="00854660" w:rsidRPr="00854660">
        <w:t>в резултат на наложена от УО финансова корекция на основание чл. 70, ал.1 от ЗУСЕФСУ, отменен от съда акт на УО, констатации в одитен доклад, установена явна фактическа грешка и др. причина</w:t>
      </w:r>
      <w:r w:rsidR="00DF6123" w:rsidRPr="0049470E">
        <w:t>.</w:t>
      </w:r>
      <w:r w:rsidR="00EC18AA" w:rsidRPr="0049470E">
        <w:t xml:space="preserve"> </w:t>
      </w:r>
      <w:r w:rsidR="00D46643" w:rsidRPr="0049470E">
        <w:t>Подготвения</w:t>
      </w:r>
      <w:r w:rsidR="00535034" w:rsidRPr="0049470E">
        <w:t>т</w:t>
      </w:r>
      <w:r w:rsidR="00D46643" w:rsidRPr="0049470E">
        <w:t xml:space="preserve">, попълнен и приключен КЛ </w:t>
      </w:r>
      <w:r w:rsidR="00D46643" w:rsidRPr="0049470E">
        <w:rPr>
          <w:i/>
        </w:rPr>
        <w:t xml:space="preserve">(Приложение </w:t>
      </w:r>
      <w:r w:rsidR="00D160A7">
        <w:rPr>
          <w:i/>
        </w:rPr>
        <w:t>9</w:t>
      </w:r>
      <w:r w:rsidR="00D46643" w:rsidRPr="0049470E">
        <w:rPr>
          <w:i/>
        </w:rPr>
        <w:t>.</w:t>
      </w:r>
      <w:r w:rsidR="00536B4C">
        <w:rPr>
          <w:i/>
        </w:rPr>
        <w:t>9</w:t>
      </w:r>
      <w:r w:rsidR="00D46643" w:rsidRPr="0049470E">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w:t>
      </w:r>
      <w:bookmarkStart w:id="7" w:name="_Hlk101347155"/>
      <w:r w:rsidR="00D46643" w:rsidRPr="0049470E">
        <w:t xml:space="preserve">„Мониторинг и финансов контрол“, </w:t>
      </w:r>
      <w:proofErr w:type="spellStart"/>
      <w:r w:rsidR="00D46643" w:rsidRPr="0049470E">
        <w:t>подмодул</w:t>
      </w:r>
      <w:proofErr w:type="spellEnd"/>
      <w:r w:rsidR="00D46643" w:rsidRPr="0049470E">
        <w:t xml:space="preserve"> </w:t>
      </w:r>
      <w:bookmarkEnd w:id="7"/>
      <w:r w:rsidR="00D46643" w:rsidRPr="0049470E">
        <w:t>„Коригиране на верифицирани суми на ниво РОД“</w:t>
      </w:r>
      <w:r w:rsidRPr="0049470E">
        <w:t xml:space="preserve"> към съответното плащане в статус „Чернова“</w:t>
      </w:r>
      <w:r w:rsidR="00D46643" w:rsidRPr="0049470E">
        <w:t>, „Основни данни“.</w:t>
      </w:r>
    </w:p>
    <w:p w14:paraId="16F98EF7" w14:textId="1C2B1774" w:rsidR="001F3449" w:rsidRPr="0049470E" w:rsidRDefault="001F3449" w:rsidP="00D907C5">
      <w:pPr>
        <w:spacing w:line="276" w:lineRule="auto"/>
        <w:ind w:firstLine="357"/>
        <w:jc w:val="both"/>
      </w:pPr>
      <w:r w:rsidRPr="0049470E">
        <w:t>С цел създаване на адекватна одитна пътека</w:t>
      </w:r>
      <w:r w:rsidR="009F32F9" w:rsidRPr="0049470E">
        <w:t>,</w:t>
      </w:r>
      <w:r w:rsidRPr="0049470E">
        <w:t xml:space="preserve"> </w:t>
      </w:r>
      <w:r w:rsidR="00A25AB3" w:rsidRPr="0049470E">
        <w:t xml:space="preserve">осигуряваща </w:t>
      </w:r>
      <w:r w:rsidRPr="0049470E">
        <w:t>прозрачност</w:t>
      </w:r>
      <w:r w:rsidR="009F32F9" w:rsidRPr="0049470E">
        <w:t xml:space="preserve">, </w:t>
      </w:r>
      <w:r w:rsidRPr="0049470E">
        <w:t>проследимост и наблюдение на тук описания процес по предварителен контрол за законосъобразност и контрол по нередности</w:t>
      </w:r>
      <w:r w:rsidR="009F32F9" w:rsidRPr="0049470E">
        <w:t xml:space="preserve">, </w:t>
      </w:r>
      <w:r w:rsidR="00A25AB3" w:rsidRPr="0049470E">
        <w:t xml:space="preserve">при документирането му (от инициирането до приключването) в КЛ </w:t>
      </w:r>
      <w:r w:rsidR="00A25AB3" w:rsidRPr="0049470E">
        <w:rPr>
          <w:i/>
        </w:rPr>
        <w:t xml:space="preserve">(Приложение </w:t>
      </w:r>
      <w:r w:rsidR="00D160A7">
        <w:rPr>
          <w:i/>
        </w:rPr>
        <w:t>9</w:t>
      </w:r>
      <w:r w:rsidR="00A25AB3" w:rsidRPr="0049470E">
        <w:rPr>
          <w:i/>
        </w:rPr>
        <w:t xml:space="preserve">.1.) </w:t>
      </w:r>
      <w:r w:rsidR="00DF7F2E" w:rsidRPr="0049470E">
        <w:t>с</w:t>
      </w:r>
      <w:r w:rsidR="00A25AB3" w:rsidRPr="0049470E">
        <w:t xml:space="preserve">е спазват процедури и правила, утвърдени в Приложение </w:t>
      </w:r>
      <w:r w:rsidR="00D160A7">
        <w:rPr>
          <w:u w:val="single"/>
        </w:rPr>
        <w:t>9</w:t>
      </w:r>
      <w:r w:rsidR="00A25AB3" w:rsidRPr="00587496">
        <w:rPr>
          <w:u w:val="single"/>
        </w:rPr>
        <w:t>.1.1</w:t>
      </w:r>
      <w:r w:rsidR="00BD04A1" w:rsidRPr="00587496">
        <w:rPr>
          <w:u w:val="single"/>
        </w:rPr>
        <w:t xml:space="preserve"> „</w:t>
      </w:r>
      <w:r w:rsidR="00BD04A1" w:rsidRPr="0049470E">
        <w:t xml:space="preserve">Указания за попълване на Приложение </w:t>
      </w:r>
      <w:r w:rsidR="00D160A7">
        <w:t>9</w:t>
      </w:r>
      <w:r w:rsidR="00BD04A1" w:rsidRPr="0049470E">
        <w:t>.1 „Предварителен контрол за законосъобразност и контрол по нередности по искане за плащане“</w:t>
      </w:r>
      <w:r w:rsidR="00A25AB3" w:rsidRPr="0049470E">
        <w:t>, към настоящата глава от Наръчника.</w:t>
      </w:r>
    </w:p>
    <w:p w14:paraId="16A03A2A" w14:textId="3C2F733D" w:rsidR="0069374B" w:rsidRPr="0049470E" w:rsidRDefault="00597D4B" w:rsidP="00AE6AB1">
      <w:pPr>
        <w:widowControl w:val="0"/>
        <w:suppressAutoHyphens/>
        <w:spacing w:line="276" w:lineRule="auto"/>
        <w:ind w:firstLine="708"/>
        <w:jc w:val="both"/>
        <w:rPr>
          <w:color w:val="000000"/>
        </w:rPr>
      </w:pPr>
      <w:r w:rsidRPr="0049470E">
        <w:rPr>
          <w:color w:val="000000"/>
        </w:rPr>
        <w:t xml:space="preserve">В УО има изградена процедура (вж. глава </w:t>
      </w:r>
      <w:r w:rsidR="002D793D" w:rsidRPr="0049470E">
        <w:rPr>
          <w:color w:val="000000"/>
        </w:rPr>
        <w:t xml:space="preserve">10 </w:t>
      </w:r>
      <w:r w:rsidRPr="0049470E">
        <w:rPr>
          <w:color w:val="000000"/>
        </w:rPr>
        <w:t xml:space="preserve">„Нередности”) за </w:t>
      </w:r>
      <w:r w:rsidRPr="0049470E">
        <w:rPr>
          <w:b/>
          <w:color w:val="000000"/>
        </w:rPr>
        <w:t>сигнализиране, проверка, разкриване и докладване</w:t>
      </w:r>
      <w:r w:rsidRPr="0049470E">
        <w:rPr>
          <w:color w:val="000000"/>
        </w:rPr>
        <w:t xml:space="preserve"> на административни слабости, пропуски и нарушения, които биха създали </w:t>
      </w:r>
      <w:r w:rsidRPr="0049470E">
        <w:rPr>
          <w:b/>
          <w:color w:val="000000"/>
        </w:rPr>
        <w:t>предпоставки за корупция, измами и нередности.</w:t>
      </w:r>
      <w:r w:rsidRPr="0049470E">
        <w:rPr>
          <w:color w:val="000000"/>
        </w:rPr>
        <w:t xml:space="preserve"> </w:t>
      </w:r>
    </w:p>
    <w:p w14:paraId="1BE413BC" w14:textId="77777777" w:rsidR="0069374B" w:rsidRPr="0049470E" w:rsidRDefault="0069374B" w:rsidP="00AE6AB1">
      <w:pPr>
        <w:widowControl w:val="0"/>
        <w:suppressAutoHyphens/>
        <w:spacing w:line="276" w:lineRule="auto"/>
        <w:jc w:val="both"/>
        <w:rPr>
          <w:b/>
          <w:color w:val="000000"/>
        </w:rPr>
      </w:pPr>
    </w:p>
    <w:p w14:paraId="17D5C8CC" w14:textId="0364CA8C"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8" w:name="_Toc137114660"/>
      <w:r w:rsidRPr="0049470E">
        <w:rPr>
          <w:rFonts w:ascii="Times New Roman" w:hAnsi="Times New Roman"/>
          <w:lang w:val="bg-BG"/>
        </w:rPr>
        <w:t>9</w:t>
      </w:r>
      <w:r w:rsidR="00B530EB" w:rsidRPr="0049470E">
        <w:rPr>
          <w:rFonts w:ascii="Times New Roman" w:hAnsi="Times New Roman"/>
          <w:lang w:val="bg-BG"/>
        </w:rPr>
        <w:t>.3.4</w:t>
      </w:r>
      <w:r w:rsidR="00597D4B" w:rsidRPr="0049470E">
        <w:rPr>
          <w:rFonts w:ascii="Times New Roman" w:hAnsi="Times New Roman"/>
          <w:lang w:val="bg-BG"/>
        </w:rPr>
        <w:t xml:space="preserve"> Информация и комуникация</w:t>
      </w:r>
      <w:bookmarkEnd w:id="8"/>
    </w:p>
    <w:p w14:paraId="7F85081B" w14:textId="77777777" w:rsidR="0069374B" w:rsidRPr="0049470E" w:rsidRDefault="00597D4B" w:rsidP="00AE6AB1">
      <w:pPr>
        <w:autoSpaceDE w:val="0"/>
        <w:autoSpaceDN w:val="0"/>
        <w:adjustRightInd w:val="0"/>
        <w:spacing w:line="276" w:lineRule="auto"/>
        <w:ind w:firstLine="708"/>
        <w:jc w:val="both"/>
        <w:rPr>
          <w:color w:val="000000"/>
        </w:rPr>
      </w:pPr>
      <w:r w:rsidRPr="0049470E">
        <w:rPr>
          <w:color w:val="000000"/>
        </w:rPr>
        <w:t xml:space="preserve">Практиките по информиране и общуване във всяка организация също </w:t>
      </w:r>
      <w:r w:rsidR="00397D81" w:rsidRPr="0049470E">
        <w:rPr>
          <w:color w:val="000000"/>
        </w:rPr>
        <w:t xml:space="preserve">е </w:t>
      </w:r>
      <w:r w:rsidRPr="0049470E">
        <w:rPr>
          <w:color w:val="000000"/>
        </w:rPr>
        <w:t xml:space="preserve">важен елемент на контролната среда. </w:t>
      </w:r>
    </w:p>
    <w:p w14:paraId="2D94F762" w14:textId="77777777" w:rsidR="0069374B" w:rsidRPr="0049470E" w:rsidRDefault="00597D4B" w:rsidP="00AE6AB1">
      <w:pPr>
        <w:spacing w:line="276" w:lineRule="auto"/>
        <w:ind w:firstLine="708"/>
        <w:jc w:val="both"/>
        <w:rPr>
          <w:color w:val="000000"/>
        </w:rPr>
      </w:pPr>
      <w:r w:rsidRPr="0049470E">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9470E" w:rsidRDefault="00597D4B" w:rsidP="00AE6AB1">
      <w:pPr>
        <w:spacing w:line="276" w:lineRule="auto"/>
        <w:ind w:firstLine="708"/>
        <w:jc w:val="both"/>
        <w:rPr>
          <w:color w:val="000000"/>
        </w:rPr>
      </w:pPr>
      <w:r w:rsidRPr="0049470E">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9470E">
        <w:rPr>
          <w:color w:val="000000"/>
        </w:rPr>
        <w:t>ръководния</w:t>
      </w:r>
      <w:r w:rsidR="0012641C" w:rsidRPr="0049470E">
        <w:rPr>
          <w:color w:val="000000"/>
        </w:rPr>
        <w:t>т</w:t>
      </w:r>
      <w:r w:rsidR="009A19F4" w:rsidRPr="0049470E">
        <w:rPr>
          <w:color w:val="000000"/>
        </w:rPr>
        <w:t xml:space="preserve"> състав </w:t>
      </w:r>
      <w:r w:rsidRPr="0049470E">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9470E" w:rsidRDefault="0069374B" w:rsidP="00AE6AB1">
      <w:pPr>
        <w:widowControl w:val="0"/>
        <w:suppressAutoHyphens/>
        <w:spacing w:line="276" w:lineRule="auto"/>
        <w:jc w:val="both"/>
        <w:rPr>
          <w:b/>
          <w:color w:val="000000"/>
        </w:rPr>
      </w:pPr>
    </w:p>
    <w:p w14:paraId="6F9B70C8" w14:textId="4DBCB09F"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9" w:name="_Toc137114661"/>
      <w:r w:rsidRPr="0049470E">
        <w:rPr>
          <w:rFonts w:ascii="Times New Roman" w:hAnsi="Times New Roman"/>
          <w:lang w:val="bg-BG"/>
        </w:rPr>
        <w:t>9</w:t>
      </w:r>
      <w:r w:rsidR="00B530EB" w:rsidRPr="0049470E">
        <w:rPr>
          <w:rFonts w:ascii="Times New Roman" w:hAnsi="Times New Roman"/>
          <w:lang w:val="bg-BG"/>
        </w:rPr>
        <w:t>.3.5</w:t>
      </w:r>
      <w:r w:rsidR="00597D4B" w:rsidRPr="0049470E">
        <w:rPr>
          <w:rFonts w:ascii="Times New Roman" w:hAnsi="Times New Roman"/>
          <w:lang w:val="bg-BG"/>
        </w:rPr>
        <w:t xml:space="preserve"> Мониторинг</w:t>
      </w:r>
      <w:bookmarkEnd w:id="9"/>
    </w:p>
    <w:p w14:paraId="394295C1" w14:textId="1EE908FB" w:rsidR="0069374B" w:rsidRPr="0049470E" w:rsidRDefault="00597D4B" w:rsidP="00AE6AB1">
      <w:pPr>
        <w:spacing w:line="276" w:lineRule="auto"/>
        <w:ind w:firstLine="709"/>
        <w:jc w:val="both"/>
      </w:pPr>
      <w:r w:rsidRPr="0049470E">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9470E">
        <w:rPr>
          <w:color w:val="000000"/>
        </w:rPr>
        <w:t>механизмите за вътрешен контрол</w:t>
      </w:r>
      <w:r w:rsidRPr="0049470E">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w:t>
      </w:r>
      <w:r w:rsidR="00962FE4" w:rsidRPr="0049470E">
        <w:t xml:space="preserve">Счетоводния </w:t>
      </w:r>
      <w:r w:rsidRPr="0049470E">
        <w:t xml:space="preserve"> орган. </w:t>
      </w:r>
    </w:p>
    <w:p w14:paraId="4A77D292" w14:textId="22FE1ED8" w:rsidR="0069374B" w:rsidRPr="0049470E" w:rsidRDefault="00597D4B" w:rsidP="00AE6AB1">
      <w:pPr>
        <w:spacing w:line="276" w:lineRule="auto"/>
        <w:ind w:firstLine="709"/>
        <w:jc w:val="both"/>
      </w:pPr>
      <w:r w:rsidRPr="0049470E">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9470E">
        <w:t>ИА</w:t>
      </w:r>
      <w:r w:rsidR="00B81A86" w:rsidRPr="0049470E">
        <w:t>ПО</w:t>
      </w:r>
      <w:r w:rsidRPr="0049470E">
        <w:t>, а също и в съответствие с препоръките</w:t>
      </w:r>
      <w:r w:rsidR="00B530EB" w:rsidRPr="0049470E">
        <w:t xml:space="preserve"> от външния и вътрешен одит</w:t>
      </w:r>
      <w:r w:rsidRPr="0049470E">
        <w:t xml:space="preserve"> за корекция на установени грешки, слабости или пропуски. </w:t>
      </w:r>
    </w:p>
    <w:p w14:paraId="71D6137D" w14:textId="3180BBFD" w:rsidR="0069374B" w:rsidRPr="0049470E" w:rsidRDefault="001B1558" w:rsidP="00AE6AB1">
      <w:pPr>
        <w:spacing w:line="276" w:lineRule="auto"/>
        <w:ind w:firstLine="709"/>
        <w:jc w:val="both"/>
      </w:pPr>
      <w:r w:rsidRPr="0049470E">
        <w:t xml:space="preserve">Всеки директор на дирекция в рамките на своята компетентност е отговорен за актуализиране на писмените процедури. </w:t>
      </w:r>
      <w:r w:rsidR="00597D4B" w:rsidRPr="0049470E">
        <w:t>Процедурата по актуализирането на Наръчника е описана в Глава 1 „Въведение</w:t>
      </w:r>
      <w:r w:rsidR="00772066" w:rsidRPr="0049470E">
        <w:t>,</w:t>
      </w:r>
      <w:r w:rsidR="00597D4B" w:rsidRPr="0049470E">
        <w:t xml:space="preserve"> основни понятия</w:t>
      </w:r>
      <w:r w:rsidR="00772066" w:rsidRPr="0049470E">
        <w:t xml:space="preserve"> и съкращения</w:t>
      </w:r>
      <w:r w:rsidR="00597D4B" w:rsidRPr="0049470E">
        <w:t xml:space="preserve">”. </w:t>
      </w:r>
    </w:p>
    <w:p w14:paraId="3CB68431" w14:textId="77777777" w:rsidR="0069374B" w:rsidRPr="0049470E" w:rsidRDefault="0069374B" w:rsidP="00AE6AB1">
      <w:pPr>
        <w:widowControl w:val="0"/>
        <w:suppressAutoHyphens/>
        <w:spacing w:line="276" w:lineRule="auto"/>
        <w:ind w:firstLine="708"/>
        <w:jc w:val="both"/>
        <w:rPr>
          <w:color w:val="000000"/>
        </w:rPr>
      </w:pPr>
    </w:p>
    <w:p w14:paraId="40FA274A" w14:textId="6D0A49F7"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0" w:name="_Toc137114662"/>
      <w:r w:rsidRPr="0049470E">
        <w:rPr>
          <w:sz w:val="24"/>
          <w:szCs w:val="24"/>
          <w:lang w:val="bg-BG"/>
        </w:rPr>
        <w:t>9</w:t>
      </w:r>
      <w:r w:rsidR="00B530EB" w:rsidRPr="0049470E">
        <w:rPr>
          <w:sz w:val="24"/>
          <w:szCs w:val="24"/>
          <w:lang w:val="bg-BG"/>
        </w:rPr>
        <w:t>.4</w:t>
      </w:r>
      <w:r w:rsidR="003C67FC" w:rsidRPr="0049470E">
        <w:rPr>
          <w:sz w:val="24"/>
          <w:szCs w:val="24"/>
          <w:lang w:val="bg-BG"/>
        </w:rPr>
        <w:t xml:space="preserve">. </w:t>
      </w:r>
      <w:r w:rsidR="000B5B84" w:rsidRPr="0049470E">
        <w:rPr>
          <w:sz w:val="24"/>
          <w:szCs w:val="24"/>
          <w:lang w:val="bg-BG"/>
        </w:rPr>
        <w:t>Процес по у</w:t>
      </w:r>
      <w:r w:rsidR="00597D4B" w:rsidRPr="0049470E">
        <w:rPr>
          <w:sz w:val="24"/>
          <w:szCs w:val="24"/>
          <w:lang w:val="bg-BG"/>
        </w:rPr>
        <w:t>правление на риска</w:t>
      </w:r>
      <w:bookmarkEnd w:id="10"/>
    </w:p>
    <w:p w14:paraId="57C21367" w14:textId="77777777" w:rsidR="0069374B" w:rsidRPr="0049470E" w:rsidRDefault="00597D4B" w:rsidP="00AE6AB1">
      <w:pPr>
        <w:spacing w:line="276" w:lineRule="auto"/>
        <w:ind w:firstLine="708"/>
        <w:jc w:val="both"/>
      </w:pPr>
      <w:r w:rsidRPr="0049470E">
        <w:t xml:space="preserve">Съгласно § 1, т. 5 от ЗФУКПС, </w:t>
      </w:r>
      <w:r w:rsidRPr="0049470E">
        <w:rPr>
          <w:b/>
        </w:rPr>
        <w:t>рискът</w:t>
      </w:r>
      <w:r w:rsidRPr="0049470E">
        <w:t xml:space="preserve"> е събитие, което ще повлияе върху постигане целите на организацията</w:t>
      </w:r>
      <w:r w:rsidR="003C67FC" w:rsidRPr="0049470E">
        <w:t xml:space="preserve"> и се измерва с неговия ефект и вероятност</w:t>
      </w:r>
      <w:r w:rsidR="00763753" w:rsidRPr="0049470E">
        <w:t>та от настъпването му</w:t>
      </w:r>
      <w:r w:rsidR="003C67FC" w:rsidRPr="0049470E">
        <w:t xml:space="preserve">. </w:t>
      </w:r>
    </w:p>
    <w:p w14:paraId="4B6F483C" w14:textId="77777777" w:rsidR="0069374B" w:rsidRPr="0049470E"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9470E" w14:paraId="4A0487B5" w14:textId="77777777" w:rsidTr="00D54428">
        <w:trPr>
          <w:trHeight w:val="685"/>
        </w:trPr>
        <w:tc>
          <w:tcPr>
            <w:tcW w:w="8756" w:type="dxa"/>
            <w:shd w:val="clear" w:color="auto" w:fill="E0E0E0"/>
            <w:vAlign w:val="center"/>
          </w:tcPr>
          <w:p w14:paraId="0732FC45" w14:textId="77777777" w:rsidR="0069374B" w:rsidRPr="0049470E" w:rsidRDefault="00597D4B" w:rsidP="003C67FC">
            <w:pPr>
              <w:widowControl w:val="0"/>
              <w:suppressAutoHyphens/>
              <w:spacing w:line="276" w:lineRule="auto"/>
              <w:jc w:val="both"/>
              <w:rPr>
                <w:i/>
              </w:rPr>
            </w:pPr>
            <w:r w:rsidRPr="0049470E">
              <w:rPr>
                <w:i/>
              </w:rPr>
              <w:t xml:space="preserve">Управлението на риска е процесът по идентифициране, оценяване и мониторинг на рисковете, </w:t>
            </w:r>
            <w:r w:rsidR="003C67FC" w:rsidRPr="0049470E">
              <w:rPr>
                <w:i/>
              </w:rPr>
              <w:t>които могат да повлияят</w:t>
            </w:r>
            <w:r w:rsidRPr="0049470E">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9470E" w:rsidRDefault="0069374B" w:rsidP="00AE6AB1">
      <w:pPr>
        <w:spacing w:line="276" w:lineRule="auto"/>
        <w:ind w:firstLine="360"/>
        <w:jc w:val="both"/>
      </w:pPr>
    </w:p>
    <w:p w14:paraId="14D278AA" w14:textId="1E7CEDF2" w:rsidR="0069374B" w:rsidRPr="0049470E" w:rsidRDefault="00597D4B" w:rsidP="00AE6AB1">
      <w:pPr>
        <w:spacing w:line="276" w:lineRule="auto"/>
        <w:ind w:firstLine="708"/>
        <w:jc w:val="both"/>
      </w:pPr>
      <w:r w:rsidRPr="0049470E">
        <w:t xml:space="preserve">В дейността на Управляващия орган на </w:t>
      </w:r>
      <w:r w:rsidR="00962FE4" w:rsidRPr="0049470E">
        <w:t>ПО</w:t>
      </w:r>
      <w:r w:rsidRPr="0049470E">
        <w:t xml:space="preserve">, процесът на управление на риска включва </w:t>
      </w:r>
      <w:r w:rsidR="0072378B">
        <w:t>три</w:t>
      </w:r>
      <w:r w:rsidR="0072378B" w:rsidRPr="0049470E">
        <w:t xml:space="preserve"> </w:t>
      </w:r>
      <w:r w:rsidRPr="0049470E">
        <w:t>отделни процедури:</w:t>
      </w:r>
    </w:p>
    <w:p w14:paraId="696BBC2A" w14:textId="32B8A99C" w:rsidR="00247ED0" w:rsidRPr="0049470E" w:rsidRDefault="00490537" w:rsidP="00793C50">
      <w:pPr>
        <w:widowControl w:val="0"/>
        <w:numPr>
          <w:ilvl w:val="0"/>
          <w:numId w:val="3"/>
        </w:numPr>
        <w:suppressAutoHyphens/>
        <w:spacing w:line="276" w:lineRule="auto"/>
        <w:jc w:val="both"/>
      </w:pPr>
      <w:r w:rsidRPr="0049470E">
        <w:t xml:space="preserve">Управление на риска на  ниво </w:t>
      </w:r>
      <w:r w:rsidR="005C3BCA" w:rsidRPr="0049470E">
        <w:t>„организация”</w:t>
      </w:r>
      <w:r w:rsidR="00EE4682" w:rsidRPr="0049470E">
        <w:t>;</w:t>
      </w:r>
    </w:p>
    <w:p w14:paraId="651E901D" w14:textId="4A6B8679" w:rsidR="0069374B" w:rsidRPr="0049470E" w:rsidRDefault="00187BC9" w:rsidP="00793C50">
      <w:pPr>
        <w:widowControl w:val="0"/>
        <w:numPr>
          <w:ilvl w:val="0"/>
          <w:numId w:val="3"/>
        </w:numPr>
        <w:suppressAutoHyphens/>
        <w:spacing w:line="276" w:lineRule="auto"/>
        <w:jc w:val="both"/>
      </w:pPr>
      <w:r>
        <w:t>Управление на риска на проектно ниво</w:t>
      </w:r>
      <w:r w:rsidR="00BC1ACF">
        <w:t>;</w:t>
      </w:r>
    </w:p>
    <w:p w14:paraId="608BA836" w14:textId="77777777" w:rsidR="0097755E" w:rsidRPr="0049470E" w:rsidRDefault="00490537" w:rsidP="00793C50">
      <w:pPr>
        <w:pStyle w:val="ListParagraph"/>
        <w:numPr>
          <w:ilvl w:val="0"/>
          <w:numId w:val="3"/>
        </w:numPr>
        <w:spacing w:line="276" w:lineRule="auto"/>
        <w:jc w:val="both"/>
      </w:pPr>
      <w:r w:rsidRPr="0049470E">
        <w:lastRenderedPageBreak/>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49470E">
        <w:rPr>
          <w:lang w:val="en-GB"/>
        </w:rPr>
        <w:t>|(</w:t>
      </w:r>
      <w:r w:rsidRPr="0049470E">
        <w:t xml:space="preserve">EGESIF 14-0021-00 от 16 юни 2014 г.). </w:t>
      </w:r>
    </w:p>
    <w:p w14:paraId="013C23A3" w14:textId="77777777" w:rsidR="00542C56" w:rsidRPr="0049470E" w:rsidRDefault="00542C56" w:rsidP="00AE6AB1">
      <w:pPr>
        <w:spacing w:line="276" w:lineRule="auto"/>
        <w:jc w:val="both"/>
      </w:pPr>
    </w:p>
    <w:p w14:paraId="5E6A1E51" w14:textId="3E8FD96B" w:rsidR="003E0DE9" w:rsidRPr="00587496" w:rsidRDefault="002D793D" w:rsidP="003E0DE9">
      <w:pPr>
        <w:pStyle w:val="Heading2"/>
        <w:numPr>
          <w:ilvl w:val="0"/>
          <w:numId w:val="0"/>
        </w:numPr>
        <w:spacing w:before="120" w:beforeAutospacing="0" w:after="120" w:line="276" w:lineRule="auto"/>
        <w:ind w:left="426"/>
        <w:rPr>
          <w:rFonts w:ascii="Times New Roman" w:hAnsi="Times New Roman"/>
          <w:b w:val="0"/>
          <w:lang w:val="bg-BG"/>
        </w:rPr>
      </w:pPr>
      <w:bookmarkStart w:id="11" w:name="_Toc137114663"/>
      <w:r w:rsidRPr="0049470E">
        <w:rPr>
          <w:rFonts w:ascii="Times New Roman" w:hAnsi="Times New Roman"/>
          <w:lang w:val="bg-BG"/>
        </w:rPr>
        <w:t>9</w:t>
      </w:r>
      <w:r w:rsidR="003E0DE9" w:rsidRPr="0049470E">
        <w:rPr>
          <w:rFonts w:ascii="Times New Roman" w:hAnsi="Times New Roman"/>
          <w:lang w:val="bg-BG"/>
        </w:rPr>
        <w:t>.4.1. Управление на риска на ниво</w:t>
      </w:r>
      <w:r w:rsidR="005C3BCA" w:rsidRPr="0049470E">
        <w:rPr>
          <w:rFonts w:ascii="Times New Roman" w:hAnsi="Times New Roman"/>
          <w:lang w:val="bg-BG"/>
        </w:rPr>
        <w:t xml:space="preserve"> </w:t>
      </w:r>
      <w:r w:rsidR="00CD18DE" w:rsidRPr="0049470E">
        <w:rPr>
          <w:rFonts w:ascii="Times New Roman" w:hAnsi="Times New Roman"/>
          <w:lang w:val="bg-BG"/>
        </w:rPr>
        <w:t>организация</w:t>
      </w:r>
      <w:bookmarkEnd w:id="11"/>
    </w:p>
    <w:p w14:paraId="2819E5AA" w14:textId="54688197" w:rsidR="003E0DE9" w:rsidRPr="0049470E" w:rsidRDefault="003E0DE9" w:rsidP="003E0DE9">
      <w:pPr>
        <w:spacing w:line="276" w:lineRule="auto"/>
        <w:ind w:firstLine="708"/>
        <w:jc w:val="both"/>
      </w:pPr>
      <w:r w:rsidRPr="0049470E">
        <w:t>Управлението на риска на ниво</w:t>
      </w:r>
      <w:r w:rsidR="00CD18DE" w:rsidRPr="0049470E">
        <w:t xml:space="preserve"> организация</w:t>
      </w:r>
      <w:r w:rsidRPr="0049470E">
        <w:t xml:space="preserve"> се осъществява от Работна група </w:t>
      </w:r>
      <w:r w:rsidR="00CA197B" w:rsidRPr="0049470E">
        <w:t xml:space="preserve">за управление </w:t>
      </w:r>
      <w:r w:rsidRPr="0049470E">
        <w:t>на риска чрез:</w:t>
      </w:r>
    </w:p>
    <w:p w14:paraId="048C753E" w14:textId="77777777" w:rsidR="003E0DE9" w:rsidRPr="0049470E" w:rsidRDefault="003E0DE9" w:rsidP="00793C50">
      <w:pPr>
        <w:widowControl w:val="0"/>
        <w:numPr>
          <w:ilvl w:val="0"/>
          <w:numId w:val="4"/>
        </w:numPr>
        <w:suppressAutoHyphens/>
        <w:spacing w:line="276" w:lineRule="auto"/>
        <w:jc w:val="both"/>
      </w:pPr>
      <w:r w:rsidRPr="0049470E">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9470E" w:rsidRDefault="003E0DE9" w:rsidP="003E0DE9">
      <w:pPr>
        <w:widowControl w:val="0"/>
        <w:suppressAutoHyphens/>
        <w:spacing w:line="276" w:lineRule="auto"/>
        <w:jc w:val="both"/>
      </w:pPr>
      <w:r w:rsidRPr="0049470E">
        <w:t xml:space="preserve"> </w:t>
      </w:r>
      <w:r w:rsidRPr="0049470E">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9470E" w:rsidRDefault="003E0DE9" w:rsidP="00793C50">
      <w:pPr>
        <w:widowControl w:val="0"/>
        <w:numPr>
          <w:ilvl w:val="0"/>
          <w:numId w:val="4"/>
        </w:numPr>
        <w:suppressAutoHyphens/>
        <w:spacing w:line="276" w:lineRule="auto"/>
        <w:jc w:val="both"/>
      </w:pPr>
      <w:r w:rsidRPr="0049470E">
        <w:t>Контрол на риска и наблюдение на изпълнението на мерките за управление на риска.</w:t>
      </w:r>
    </w:p>
    <w:p w14:paraId="09276B87" w14:textId="2A4C9779" w:rsidR="003E0DE9" w:rsidRPr="0049470E" w:rsidRDefault="00171AD0" w:rsidP="006F2C48">
      <w:pPr>
        <w:spacing w:line="276" w:lineRule="auto"/>
        <w:ind w:left="360"/>
        <w:jc w:val="both"/>
        <w:rPr>
          <w:highlight w:val="yellow"/>
        </w:rPr>
      </w:pPr>
      <w:r w:rsidRPr="0049470E">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49470E" w:rsidRDefault="00171AD0" w:rsidP="003041C3">
      <w:pPr>
        <w:spacing w:line="276" w:lineRule="auto"/>
        <w:ind w:firstLine="360"/>
        <w:jc w:val="both"/>
      </w:pPr>
      <w:r w:rsidRPr="0049470E">
        <w:t>П</w:t>
      </w:r>
      <w:r w:rsidR="003E0DE9" w:rsidRPr="0049470E">
        <w:t xml:space="preserve">роцесът по управление на риска се извършват съгласно </w:t>
      </w:r>
      <w:r w:rsidR="003041C3" w:rsidRPr="0049470E">
        <w:t>Стратегията за управление на риска в Изпълнителна агенция „</w:t>
      </w:r>
      <w:r w:rsidR="00663DBC" w:rsidRPr="0049470E">
        <w:t>Програма за образование</w:t>
      </w:r>
      <w:r w:rsidR="00823CD6" w:rsidRPr="0049470E">
        <w:t>“</w:t>
      </w:r>
      <w:r w:rsidR="003041C3" w:rsidRPr="0049470E">
        <w:t>.</w:t>
      </w:r>
    </w:p>
    <w:p w14:paraId="2A089F7E" w14:textId="22B3713C" w:rsidR="00171AD0" w:rsidRPr="0049470E" w:rsidRDefault="00171AD0" w:rsidP="00171AD0">
      <w:pPr>
        <w:spacing w:line="276" w:lineRule="auto"/>
        <w:ind w:firstLine="360"/>
        <w:jc w:val="both"/>
      </w:pPr>
      <w:r w:rsidRPr="0049470E">
        <w:t xml:space="preserve">Стратегията за управление на риска в </w:t>
      </w:r>
      <w:r w:rsidR="00B81A86" w:rsidRPr="0049470E">
        <w:t>ИАПО</w:t>
      </w:r>
      <w:r w:rsidR="003041C3" w:rsidRPr="0049470E">
        <w:t xml:space="preserve"> </w:t>
      </w:r>
      <w:r w:rsidRPr="0049470E">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Pr="0049470E" w:rsidRDefault="00171AD0" w:rsidP="00171AD0">
      <w:pPr>
        <w:spacing w:line="276" w:lineRule="auto"/>
        <w:ind w:firstLine="360"/>
        <w:jc w:val="both"/>
      </w:pPr>
      <w:r w:rsidRPr="0049470E">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Pr="0049470E" w:rsidRDefault="00171AD0" w:rsidP="00171AD0">
      <w:pPr>
        <w:spacing w:line="276" w:lineRule="auto"/>
        <w:ind w:firstLine="360"/>
        <w:jc w:val="both"/>
      </w:pPr>
      <w:r w:rsidRPr="0049470E">
        <w:tab/>
        <w:t>Прилагането на стратегията дава възможност на ръководството на ИА</w:t>
      </w:r>
      <w:r w:rsidR="00B81A86" w:rsidRPr="0049470E">
        <w:t>ПО</w:t>
      </w:r>
      <w:r w:rsidRPr="0049470E">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Pr="0049470E" w:rsidRDefault="00A266B6" w:rsidP="00D907C5">
      <w:pPr>
        <w:spacing w:line="276" w:lineRule="auto"/>
        <w:ind w:firstLine="360"/>
        <w:jc w:val="both"/>
        <w:rPr>
          <w:b/>
        </w:rPr>
      </w:pPr>
    </w:p>
    <w:p w14:paraId="54C62DEC" w14:textId="4C4C8513" w:rsidR="0097755E" w:rsidRPr="0049470E" w:rsidRDefault="002D793D" w:rsidP="00D907C5">
      <w:pPr>
        <w:spacing w:line="276" w:lineRule="auto"/>
        <w:ind w:firstLine="360"/>
        <w:jc w:val="both"/>
        <w:rPr>
          <w:b/>
        </w:rPr>
      </w:pPr>
      <w:r w:rsidRPr="0049470E">
        <w:rPr>
          <w:b/>
        </w:rPr>
        <w:t>9</w:t>
      </w:r>
      <w:r w:rsidR="00DF7F2E" w:rsidRPr="0049470E">
        <w:rPr>
          <w:b/>
        </w:rPr>
        <w:t>.4.2. Управление на риска на проектно ниво</w:t>
      </w:r>
    </w:p>
    <w:p w14:paraId="3F04D59E" w14:textId="07874E1F" w:rsidR="000B3982" w:rsidRPr="000B3982" w:rsidRDefault="005D28C4" w:rsidP="000B3982">
      <w:pPr>
        <w:ind w:firstLine="426"/>
        <w:jc w:val="both"/>
      </w:pPr>
      <w:r w:rsidRPr="0049470E">
        <w:lastRenderedPageBreak/>
        <w:t xml:space="preserve">Първоначалната </w:t>
      </w:r>
      <w:r w:rsidR="0005709E">
        <w:t xml:space="preserve">и последваща </w:t>
      </w:r>
      <w:r w:rsidRPr="0049470E">
        <w:t>оценка</w:t>
      </w:r>
      <w:r w:rsidR="00BD6957" w:rsidRPr="0049470E">
        <w:t xml:space="preserve"> на риска на ниво проект</w:t>
      </w:r>
      <w:r w:rsidRPr="0049470E">
        <w:t xml:space="preserve"> се осъществява от Работна група по оценка на риска.</w:t>
      </w:r>
      <w:r w:rsidR="00EE4682" w:rsidRPr="0049470E">
        <w:t xml:space="preserve"> </w:t>
      </w:r>
      <w:r w:rsidR="00171AD0" w:rsidRPr="0005709E">
        <w:t>Работната група за оценка на риска се сформира със заповед на ръководителя на УО</w:t>
      </w:r>
      <w:r w:rsidR="000B3982">
        <w:t xml:space="preserve"> </w:t>
      </w:r>
      <w:r w:rsidR="000B3982" w:rsidRPr="000B3982">
        <w:t>(наричана по-долу в текста РГОРП, съответно Работната група/РГ).</w:t>
      </w:r>
    </w:p>
    <w:p w14:paraId="0B1A7276" w14:textId="1A12AA06" w:rsidR="000B3982" w:rsidRPr="000B3982" w:rsidRDefault="000B3982" w:rsidP="000B3982">
      <w:pPr>
        <w:ind w:firstLine="426"/>
        <w:jc w:val="both"/>
      </w:pPr>
      <w:r w:rsidRPr="000B3982">
        <w:t>Съставът на РГОРП се определя със заповед на Ръководителя на УО на Програма „Образование“ и включва председател и членове.</w:t>
      </w:r>
      <w:r>
        <w:t xml:space="preserve"> </w:t>
      </w:r>
      <w:r w:rsidRPr="000B3982">
        <w:t>Председателят на РГОРП е директорът на дирекция „Управление на риска и контрол“ в ИАПО.</w:t>
      </w:r>
    </w:p>
    <w:p w14:paraId="690A7BEA" w14:textId="77777777" w:rsidR="000B3982" w:rsidRPr="000B3982" w:rsidRDefault="000B3982" w:rsidP="000B3982">
      <w:pPr>
        <w:ind w:firstLine="426"/>
        <w:jc w:val="both"/>
      </w:pPr>
      <w:r w:rsidRPr="000B3982">
        <w:t>Членовете на РГОРП са представители на дирекции: „Управление на риска и контрол“ (УРК), „Програмиране наблюдение и оценка“ (ПНО), „Подбор на проекти и договаряне“ (ППД), „Счетоводство и плащания на ОП“ на дирекция „Финансово планиране, счетоводство и плащания“ и главна дирекция „Верификация“ (ГДВ) - отдел „Техническа верификация“, отдел „Финансова верификация“, отдел „Контрол на външните възлагания“.</w:t>
      </w:r>
    </w:p>
    <w:p w14:paraId="30378D8B" w14:textId="3751CDF6" w:rsidR="000B3982" w:rsidRDefault="000B3982" w:rsidP="000B3982">
      <w:pPr>
        <w:ind w:firstLine="426"/>
        <w:jc w:val="both"/>
      </w:pPr>
      <w:r w:rsidRPr="000B3982">
        <w:t xml:space="preserve">РГОРП извършва първоначална и последваща оценка на риска на ниво договор на проектите, финансирани от Програма „Образование“. </w:t>
      </w:r>
      <w:r>
        <w:t>Извършването на оценката на риска се извършва съгласно Правила за дейността на Работната група за оценка на риска на проектите по Програма „Образование“ 2021-2027 г., утвърдени от Ръководителя на УО на ПО</w:t>
      </w:r>
      <w:r w:rsidR="00CF3319">
        <w:t xml:space="preserve"> </w:t>
      </w:r>
      <w:r>
        <w:t xml:space="preserve">-  </w:t>
      </w:r>
      <w:r w:rsidRPr="000B3982">
        <w:t>(Приложение 9.</w:t>
      </w:r>
      <w:r w:rsidR="00CF3319">
        <w:t>2</w:t>
      </w:r>
      <w:r w:rsidRPr="000B3982">
        <w:t>.)</w:t>
      </w:r>
    </w:p>
    <w:p w14:paraId="0FEB8096" w14:textId="5E3DDF8B" w:rsidR="000B3982" w:rsidRPr="000B3982" w:rsidRDefault="000B3982" w:rsidP="000B3982">
      <w:pPr>
        <w:ind w:firstLine="426"/>
        <w:jc w:val="both"/>
        <w:rPr>
          <w:b/>
          <w:bCs/>
        </w:rPr>
      </w:pPr>
      <w:r w:rsidRPr="000B3982">
        <w:t xml:space="preserve">Оценката се извършва за нуждите на планирането и осъществяването на управленски проверки съгласно рискови фактори и стъпки, определени в утвърдената от Ръководителя на УО Методика за осъществяване на управленски проверки съгласно чл. 74 (2) от Регламент (ЕС) 2021/1060 на Европейския парламент и на Съвета от 24 юни 2021 година по Програма „Образование“ 2021-2027 (наричана по-долу в текста „Методиката“). </w:t>
      </w:r>
    </w:p>
    <w:p w14:paraId="58B0ACC5" w14:textId="32F982FE" w:rsidR="000B3982" w:rsidRPr="000B3982" w:rsidRDefault="000B3982" w:rsidP="000B3982">
      <w:pPr>
        <w:ind w:firstLine="426"/>
        <w:jc w:val="both"/>
      </w:pPr>
      <w:r w:rsidRPr="000B3982">
        <w:t>Съгласно Методиката, РГ оценява специфични рискови фактори за първоначална оценка на риска на сключен договор за предоставяне на БФП с конкретен бенефициент (КБ) Министерство на образованието и науката (МОН) и съответно с бенефициент, различен от МОН.</w:t>
      </w:r>
    </w:p>
    <w:p w14:paraId="5BA4CB1E" w14:textId="77777777" w:rsidR="000B3982" w:rsidRPr="000B3982" w:rsidRDefault="000B3982" w:rsidP="000B3982">
      <w:pPr>
        <w:ind w:firstLine="426"/>
        <w:jc w:val="both"/>
      </w:pPr>
      <w:r w:rsidRPr="000B3982">
        <w:t>Резултатите от оценката се докладват на Ръководителя на УО на Управляващия орган на Програма „Образование“ с доклад на председателя на РГ.</w:t>
      </w:r>
    </w:p>
    <w:p w14:paraId="184F4A4C" w14:textId="59116864" w:rsidR="00544454" w:rsidRPr="0005709E" w:rsidRDefault="005D28C4" w:rsidP="00D907C5">
      <w:pPr>
        <w:ind w:firstLine="426"/>
        <w:jc w:val="both"/>
      </w:pPr>
      <w:r w:rsidRPr="0005709E">
        <w:t xml:space="preserve">Подготвителната работа за организацията и изготвянето </w:t>
      </w:r>
      <w:r w:rsidR="000B3982">
        <w:t xml:space="preserve">на </w:t>
      </w:r>
      <w:r w:rsidRPr="0005709E">
        <w:t>оценка</w:t>
      </w:r>
      <w:r w:rsidR="000B3982">
        <w:t>та</w:t>
      </w:r>
      <w:r w:rsidRPr="0005709E">
        <w:t xml:space="preserve"> на риска, както и организацията и документирането на нейното извършване се прави от дирекция УРК. </w:t>
      </w:r>
    </w:p>
    <w:p w14:paraId="08D4E345" w14:textId="15AA6EBF" w:rsidR="000C7707" w:rsidRDefault="002958A1" w:rsidP="00142700">
      <w:pPr>
        <w:spacing w:line="276" w:lineRule="auto"/>
        <w:jc w:val="both"/>
        <w:rPr>
          <w:rStyle w:val="paragraphcontent"/>
        </w:rPr>
      </w:pPr>
      <w:r w:rsidRPr="00142700">
        <w:tab/>
      </w:r>
      <w:r w:rsidR="002C5897" w:rsidRPr="002958A1">
        <w:rPr>
          <w:rStyle w:val="paragraphcontent"/>
        </w:rPr>
        <w:t xml:space="preserve">Отговорните за изпълнението на </w:t>
      </w:r>
      <w:r w:rsidR="00702150" w:rsidRPr="002958A1">
        <w:rPr>
          <w:rStyle w:val="paragraphcontent"/>
        </w:rPr>
        <w:t>ПО</w:t>
      </w:r>
      <w:r w:rsidR="002C5897" w:rsidRPr="002958A1">
        <w:rPr>
          <w:rStyle w:val="paragraphcontent"/>
        </w:rPr>
        <w:t xml:space="preserve"> дирекции се информират за р</w:t>
      </w:r>
      <w:r w:rsidR="00C14D10" w:rsidRPr="002958A1">
        <w:rPr>
          <w:rStyle w:val="paragraphcontent"/>
        </w:rPr>
        <w:t>езултатите от</w:t>
      </w:r>
      <w:r w:rsidR="00C14D10" w:rsidRPr="0049470E">
        <w:rPr>
          <w:rStyle w:val="paragraphcontent"/>
        </w:rPr>
        <w:t xml:space="preserve"> първоначалната </w:t>
      </w:r>
      <w:r w:rsidR="000B3982">
        <w:rPr>
          <w:rStyle w:val="paragraphcontent"/>
        </w:rPr>
        <w:t xml:space="preserve">и последваща </w:t>
      </w:r>
      <w:r w:rsidR="00C14D10" w:rsidRPr="0049470E">
        <w:rPr>
          <w:rStyle w:val="paragraphcontent"/>
        </w:rPr>
        <w:t xml:space="preserve">оценка на риска на </w:t>
      </w:r>
      <w:r w:rsidR="00071B2D" w:rsidRPr="0049470E">
        <w:rPr>
          <w:rStyle w:val="paragraphcontent"/>
        </w:rPr>
        <w:t>проектите</w:t>
      </w:r>
      <w:r>
        <w:rPr>
          <w:rStyle w:val="paragraphcontent"/>
        </w:rPr>
        <w:t xml:space="preserve"> з</w:t>
      </w:r>
      <w:r w:rsidR="003451FB">
        <w:rPr>
          <w:rStyle w:val="paragraphcontent"/>
        </w:rPr>
        <w:t>а предприемане на действия от тяхната компетентност.</w:t>
      </w:r>
    </w:p>
    <w:p w14:paraId="5A3661DB" w14:textId="77777777" w:rsidR="000B3982" w:rsidRPr="0049470E" w:rsidRDefault="000B3982" w:rsidP="003E6B77">
      <w:pPr>
        <w:spacing w:line="276" w:lineRule="auto"/>
        <w:ind w:firstLine="708"/>
        <w:jc w:val="both"/>
        <w:rPr>
          <w:rStyle w:val="paragraphcontent"/>
        </w:rPr>
      </w:pPr>
    </w:p>
    <w:p w14:paraId="6A1F964C" w14:textId="7A1BF73B"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2" w:name="_Toc137114664"/>
      <w:r w:rsidRPr="0049470E">
        <w:rPr>
          <w:sz w:val="24"/>
          <w:szCs w:val="24"/>
          <w:lang w:val="bg-BG"/>
        </w:rPr>
        <w:lastRenderedPageBreak/>
        <w:t>9.5</w:t>
      </w:r>
      <w:r w:rsidR="00F7035B" w:rsidRPr="0049470E">
        <w:rPr>
          <w:sz w:val="24"/>
          <w:szCs w:val="24"/>
          <w:lang w:val="bg-BG"/>
        </w:rPr>
        <w:t xml:space="preserve">. </w:t>
      </w:r>
      <w:r w:rsidR="00597D4B" w:rsidRPr="0049470E">
        <w:rPr>
          <w:sz w:val="24"/>
          <w:szCs w:val="24"/>
          <w:lang w:val="bg-BG"/>
        </w:rPr>
        <w:t>Одит</w:t>
      </w:r>
      <w:r w:rsidR="006B6F63" w:rsidRPr="0049470E">
        <w:rPr>
          <w:sz w:val="24"/>
          <w:szCs w:val="24"/>
          <w:lang w:val="bg-BG"/>
        </w:rPr>
        <w:t>и</w:t>
      </w:r>
      <w:r w:rsidR="00597D4B" w:rsidRPr="0049470E">
        <w:rPr>
          <w:sz w:val="24"/>
          <w:szCs w:val="24"/>
          <w:lang w:val="bg-BG"/>
        </w:rPr>
        <w:t xml:space="preserve"> </w:t>
      </w:r>
      <w:r w:rsidR="00E67FA1" w:rsidRPr="0049470E">
        <w:rPr>
          <w:sz w:val="24"/>
          <w:szCs w:val="24"/>
          <w:lang w:val="bg-BG"/>
        </w:rPr>
        <w:t xml:space="preserve">и проверки </w:t>
      </w:r>
      <w:r w:rsidR="00597D4B" w:rsidRPr="0049470E">
        <w:rPr>
          <w:sz w:val="24"/>
          <w:szCs w:val="24"/>
          <w:lang w:val="bg-BG"/>
        </w:rPr>
        <w:t xml:space="preserve">на дейността по управлението и изпълнението на </w:t>
      </w:r>
      <w:r w:rsidR="00B67460" w:rsidRPr="0049470E">
        <w:rPr>
          <w:sz w:val="24"/>
          <w:szCs w:val="24"/>
          <w:lang w:val="bg-BG"/>
        </w:rPr>
        <w:t>ПО</w:t>
      </w:r>
      <w:bookmarkEnd w:id="12"/>
    </w:p>
    <w:p w14:paraId="58D5BF58" w14:textId="77777777" w:rsidR="0069374B" w:rsidRPr="0049470E" w:rsidRDefault="0069374B" w:rsidP="00AE6AB1">
      <w:pPr>
        <w:tabs>
          <w:tab w:val="num" w:pos="1800"/>
          <w:tab w:val="num" w:pos="2268"/>
        </w:tabs>
        <w:spacing w:line="276" w:lineRule="auto"/>
        <w:jc w:val="both"/>
      </w:pPr>
    </w:p>
    <w:p w14:paraId="1B1A75BA" w14:textId="5DB717F6"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3" w:name="_Toc137114665"/>
      <w:r w:rsidRPr="0049470E">
        <w:rPr>
          <w:rFonts w:ascii="Times New Roman" w:hAnsi="Times New Roman"/>
          <w:lang w:val="bg-BG"/>
        </w:rPr>
        <w:t>9</w:t>
      </w:r>
      <w:r w:rsidR="00C54B2E" w:rsidRPr="0049470E">
        <w:rPr>
          <w:rFonts w:ascii="Times New Roman" w:hAnsi="Times New Roman"/>
          <w:lang w:val="bg-BG"/>
        </w:rPr>
        <w:t>.5.1</w:t>
      </w:r>
      <w:r w:rsidR="00F7035B" w:rsidRPr="0049470E">
        <w:rPr>
          <w:rFonts w:ascii="Times New Roman" w:hAnsi="Times New Roman"/>
          <w:lang w:val="bg-BG"/>
        </w:rPr>
        <w:t xml:space="preserve">. </w:t>
      </w:r>
      <w:r w:rsidR="00597D4B" w:rsidRPr="0049470E">
        <w:rPr>
          <w:rFonts w:ascii="Times New Roman" w:hAnsi="Times New Roman"/>
          <w:lang w:val="bg-BG"/>
        </w:rPr>
        <w:t>Вътрешен одит</w:t>
      </w:r>
      <w:bookmarkEnd w:id="13"/>
    </w:p>
    <w:p w14:paraId="6123237B" w14:textId="1FBDE46D" w:rsidR="0097755E" w:rsidRPr="0049470E" w:rsidRDefault="00F7035B" w:rsidP="00D907C5">
      <w:pPr>
        <w:shd w:val="clear" w:color="auto" w:fill="FEFEFE"/>
        <w:jc w:val="both"/>
        <w:rPr>
          <w:color w:val="000000"/>
        </w:rPr>
      </w:pPr>
      <w:r w:rsidRPr="0049470E">
        <w:t xml:space="preserve">На основание чл. 13, ал. 1, т. 1 от Закон за вътрешния одит в публичния сектор </w:t>
      </w:r>
      <w:r w:rsidR="00597D4B" w:rsidRPr="0049470E">
        <w:rPr>
          <w:b/>
        </w:rPr>
        <w:t>Звеното за вътрешен одит, към министъра на образованието и науката</w:t>
      </w:r>
      <w:r w:rsidRPr="0049470E">
        <w:rPr>
          <w:b/>
        </w:rPr>
        <w:t xml:space="preserve"> осъществява вътрешен одит на </w:t>
      </w:r>
      <w:r w:rsidRPr="0049470E">
        <w:rPr>
          <w:color w:val="000000"/>
        </w:rPr>
        <w:t>ИА</w:t>
      </w:r>
      <w:r w:rsidR="00EC39BF" w:rsidRPr="0049470E">
        <w:rPr>
          <w:color w:val="000000"/>
        </w:rPr>
        <w:t>ПО</w:t>
      </w:r>
      <w:r w:rsidRPr="0049470E">
        <w:rPr>
          <w:color w:val="000000"/>
        </w:rPr>
        <w:t>, в качеството и на второстепенен разпоредител с бюджет към него.</w:t>
      </w:r>
    </w:p>
    <w:p w14:paraId="1C150765" w14:textId="7197BB45"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4" w:name="_Toc137114666"/>
      <w:r w:rsidRPr="0049470E">
        <w:rPr>
          <w:rFonts w:ascii="Times New Roman" w:hAnsi="Times New Roman"/>
          <w:lang w:val="bg-BG"/>
        </w:rPr>
        <w:t>9</w:t>
      </w:r>
      <w:r w:rsidR="00620815" w:rsidRPr="0049470E">
        <w:rPr>
          <w:rFonts w:ascii="Times New Roman" w:hAnsi="Times New Roman"/>
          <w:lang w:val="bg-BG"/>
        </w:rPr>
        <w:t>.5.2</w:t>
      </w:r>
      <w:r w:rsidR="00F7035B" w:rsidRPr="0049470E">
        <w:rPr>
          <w:rFonts w:ascii="Times New Roman" w:hAnsi="Times New Roman"/>
          <w:lang w:val="bg-BG"/>
        </w:rPr>
        <w:t xml:space="preserve">. </w:t>
      </w:r>
      <w:r w:rsidR="00597D4B" w:rsidRPr="0049470E">
        <w:rPr>
          <w:rFonts w:ascii="Times New Roman" w:hAnsi="Times New Roman"/>
          <w:lang w:val="bg-BG"/>
        </w:rPr>
        <w:t>Външен одит</w:t>
      </w:r>
      <w:bookmarkEnd w:id="14"/>
    </w:p>
    <w:p w14:paraId="6DC95BC5" w14:textId="5153BF65" w:rsidR="0069374B" w:rsidRPr="0049470E" w:rsidRDefault="00597D4B" w:rsidP="00AE6AB1">
      <w:pPr>
        <w:spacing w:line="276" w:lineRule="auto"/>
        <w:ind w:firstLine="708"/>
        <w:jc w:val="both"/>
      </w:pPr>
      <w:r w:rsidRPr="0049470E">
        <w:t xml:space="preserve">Външният одит на </w:t>
      </w:r>
      <w:r w:rsidR="00B67460" w:rsidRPr="0049470E">
        <w:t>ПО</w:t>
      </w:r>
      <w:r w:rsidRPr="0049470E">
        <w:t xml:space="preserve"> се осъществява от следните институции:</w:t>
      </w:r>
    </w:p>
    <w:p w14:paraId="60D2899A" w14:textId="77777777" w:rsidR="00045A5B" w:rsidRPr="0049470E" w:rsidRDefault="00045A5B" w:rsidP="00793C50">
      <w:pPr>
        <w:numPr>
          <w:ilvl w:val="0"/>
          <w:numId w:val="5"/>
        </w:numPr>
        <w:tabs>
          <w:tab w:val="clear" w:pos="1800"/>
          <w:tab w:val="num" w:pos="720"/>
        </w:tabs>
        <w:spacing w:line="276" w:lineRule="auto"/>
        <w:ind w:left="720"/>
        <w:jc w:val="both"/>
      </w:pPr>
      <w:r w:rsidRPr="0049470E">
        <w:t xml:space="preserve">Одитен орган.(Изпълнителна агенция „Одит на средствата от Европейския съюз“ - ИА ОСЕС) </w:t>
      </w:r>
    </w:p>
    <w:p w14:paraId="07F5CEA9" w14:textId="77777777" w:rsidR="00045A5B" w:rsidRPr="0049470E" w:rsidRDefault="00045A5B" w:rsidP="00793C50">
      <w:pPr>
        <w:numPr>
          <w:ilvl w:val="0"/>
          <w:numId w:val="5"/>
        </w:numPr>
        <w:tabs>
          <w:tab w:val="clear" w:pos="1800"/>
          <w:tab w:val="num" w:pos="720"/>
        </w:tabs>
        <w:spacing w:line="276" w:lineRule="auto"/>
        <w:ind w:left="720"/>
        <w:jc w:val="both"/>
        <w:rPr>
          <w:lang w:eastAsia="en-US"/>
        </w:rPr>
      </w:pPr>
      <w:r w:rsidRPr="0049470E">
        <w:rPr>
          <w:lang w:eastAsia="en-US"/>
        </w:rPr>
        <w:t>Сметна палата на Република България;</w:t>
      </w:r>
    </w:p>
    <w:p w14:paraId="7C05EA94" w14:textId="77777777" w:rsidR="0069374B" w:rsidRPr="0049470E" w:rsidRDefault="00597D4B" w:rsidP="00793C50">
      <w:pPr>
        <w:numPr>
          <w:ilvl w:val="0"/>
          <w:numId w:val="5"/>
        </w:numPr>
        <w:tabs>
          <w:tab w:val="clear" w:pos="1800"/>
          <w:tab w:val="num" w:pos="720"/>
        </w:tabs>
        <w:spacing w:line="276" w:lineRule="auto"/>
        <w:ind w:left="720"/>
        <w:jc w:val="both"/>
      </w:pPr>
      <w:r w:rsidRPr="0049470E">
        <w:t>Европейската сметна палата;</w:t>
      </w:r>
    </w:p>
    <w:p w14:paraId="0A053105" w14:textId="77777777" w:rsidR="0069374B" w:rsidRPr="0049470E" w:rsidRDefault="00597D4B" w:rsidP="00793C50">
      <w:pPr>
        <w:numPr>
          <w:ilvl w:val="0"/>
          <w:numId w:val="5"/>
        </w:numPr>
        <w:tabs>
          <w:tab w:val="clear" w:pos="1800"/>
          <w:tab w:val="num" w:pos="720"/>
        </w:tabs>
        <w:spacing w:line="276" w:lineRule="auto"/>
        <w:ind w:left="720"/>
        <w:jc w:val="both"/>
      </w:pPr>
      <w:r w:rsidRPr="0049470E">
        <w:t>Възложени от службите на Европейската комисия одитни ангажименти;</w:t>
      </w:r>
    </w:p>
    <w:p w14:paraId="3235F8EF" w14:textId="4C214E73"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5" w:name="_Toc137114667"/>
      <w:r w:rsidRPr="0049470E">
        <w:rPr>
          <w:rFonts w:ascii="Times New Roman" w:hAnsi="Times New Roman"/>
          <w:lang w:val="bg-BG"/>
        </w:rPr>
        <w:t>9</w:t>
      </w:r>
      <w:r w:rsidR="00620815" w:rsidRPr="0049470E">
        <w:rPr>
          <w:rFonts w:ascii="Times New Roman" w:hAnsi="Times New Roman"/>
          <w:lang w:val="bg-BG"/>
        </w:rPr>
        <w:t>.5.3</w:t>
      </w:r>
      <w:r w:rsidR="000E2C12" w:rsidRPr="0049470E">
        <w:rPr>
          <w:rFonts w:ascii="Times New Roman" w:hAnsi="Times New Roman"/>
          <w:lang w:val="bg-BG"/>
        </w:rPr>
        <w:t xml:space="preserve">. </w:t>
      </w:r>
      <w:r w:rsidR="00597D4B" w:rsidRPr="0049470E">
        <w:rPr>
          <w:rFonts w:ascii="Times New Roman" w:hAnsi="Times New Roman"/>
          <w:lang w:val="bg-BG"/>
        </w:rPr>
        <w:t xml:space="preserve">Последващи действия след извършен одит </w:t>
      </w:r>
      <w:r w:rsidR="005B17CA" w:rsidRPr="0049470E">
        <w:rPr>
          <w:rFonts w:ascii="Times New Roman" w:hAnsi="Times New Roman"/>
          <w:lang w:val="bg-BG"/>
        </w:rPr>
        <w:t xml:space="preserve">по </w:t>
      </w:r>
      <w:proofErr w:type="spellStart"/>
      <w:r w:rsidR="00B67460" w:rsidRPr="0049470E">
        <w:rPr>
          <w:rFonts w:ascii="Times New Roman" w:hAnsi="Times New Roman"/>
          <w:lang w:val="bg-BG"/>
        </w:rPr>
        <w:t>ПО</w:t>
      </w:r>
      <w:bookmarkEnd w:id="15"/>
      <w:proofErr w:type="spellEnd"/>
    </w:p>
    <w:p w14:paraId="5B9BB82C" w14:textId="77777777" w:rsidR="0069374B" w:rsidRPr="0049470E" w:rsidRDefault="00597D4B" w:rsidP="00AE6AB1">
      <w:pPr>
        <w:autoSpaceDE w:val="0"/>
        <w:autoSpaceDN w:val="0"/>
        <w:adjustRightInd w:val="0"/>
        <w:spacing w:line="276" w:lineRule="auto"/>
        <w:ind w:firstLine="708"/>
        <w:jc w:val="both"/>
      </w:pPr>
      <w:r w:rsidRPr="0049470E">
        <w:t xml:space="preserve">След </w:t>
      </w:r>
      <w:r w:rsidR="00620815" w:rsidRPr="0049470E">
        <w:t xml:space="preserve">получаване на </w:t>
      </w:r>
      <w:r w:rsidRPr="0049470E">
        <w:t>предварителен одитен доклад</w:t>
      </w:r>
      <w:r w:rsidR="00620815" w:rsidRPr="0049470E">
        <w:t>, дирекция УРК</w:t>
      </w:r>
      <w:r w:rsidR="00450527" w:rsidRPr="0049470E">
        <w:t>:</w:t>
      </w:r>
    </w:p>
    <w:p w14:paraId="7FF55788" w14:textId="26F8E274" w:rsidR="0097755E" w:rsidRPr="0049470E" w:rsidRDefault="00597D4B" w:rsidP="00793C50">
      <w:pPr>
        <w:pStyle w:val="ListParagraph"/>
        <w:numPr>
          <w:ilvl w:val="0"/>
          <w:numId w:val="2"/>
        </w:numPr>
        <w:spacing w:line="276" w:lineRule="auto"/>
        <w:jc w:val="both"/>
      </w:pPr>
      <w:r w:rsidRPr="0049470E">
        <w:t xml:space="preserve">координира процеса </w:t>
      </w:r>
      <w:r w:rsidR="00045A5B" w:rsidRPr="0049470E">
        <w:t xml:space="preserve">по </w:t>
      </w:r>
      <w:r w:rsidR="00620815" w:rsidRPr="0049470E">
        <w:t xml:space="preserve">изготвяне на </w:t>
      </w:r>
      <w:r w:rsidR="000C1F45" w:rsidRPr="0049470E">
        <w:t xml:space="preserve">отговор по компетентност между останалите дирекции в УО съгласно констатациите </w:t>
      </w:r>
      <w:r w:rsidR="00045A5B" w:rsidRPr="0049470E">
        <w:t>;</w:t>
      </w:r>
    </w:p>
    <w:p w14:paraId="022BFDA9" w14:textId="77777777" w:rsidR="0097755E" w:rsidRPr="0049470E" w:rsidRDefault="00620815" w:rsidP="00793C50">
      <w:pPr>
        <w:pStyle w:val="ListParagraph"/>
        <w:numPr>
          <w:ilvl w:val="0"/>
          <w:numId w:val="2"/>
        </w:numPr>
        <w:spacing w:line="276" w:lineRule="auto"/>
        <w:jc w:val="both"/>
      </w:pPr>
      <w:r w:rsidRPr="0049470E">
        <w:t>о</w:t>
      </w:r>
      <w:r w:rsidR="00597D4B" w:rsidRPr="0049470E">
        <w:t>бобщава информацията</w:t>
      </w:r>
      <w:r w:rsidR="00450527" w:rsidRPr="0049470E">
        <w:t xml:space="preserve"> </w:t>
      </w:r>
      <w:r w:rsidR="00FC76A7" w:rsidRPr="0049470E">
        <w:t xml:space="preserve">за </w:t>
      </w:r>
      <w:r w:rsidR="000C1F45" w:rsidRPr="0049470E">
        <w:t>предоставяне</w:t>
      </w:r>
      <w:r w:rsidR="00450527" w:rsidRPr="0049470E">
        <w:t xml:space="preserve"> на отговор по доклада</w:t>
      </w:r>
      <w:r w:rsidR="00597D4B" w:rsidRPr="0049470E">
        <w:t xml:space="preserve">. </w:t>
      </w:r>
    </w:p>
    <w:p w14:paraId="6CAEFC9B" w14:textId="77777777" w:rsidR="0069374B" w:rsidRPr="0049470E" w:rsidRDefault="00597D4B" w:rsidP="00AE6AB1">
      <w:pPr>
        <w:autoSpaceDE w:val="0"/>
        <w:autoSpaceDN w:val="0"/>
        <w:adjustRightInd w:val="0"/>
        <w:spacing w:line="276" w:lineRule="auto"/>
        <w:ind w:firstLine="708"/>
        <w:jc w:val="both"/>
      </w:pPr>
      <w:r w:rsidRPr="0049470E">
        <w:t xml:space="preserve">След окончателен одитен доклад </w:t>
      </w:r>
      <w:r w:rsidR="00FC76A7" w:rsidRPr="0049470E">
        <w:t>Дирекция УРК:</w:t>
      </w:r>
    </w:p>
    <w:p w14:paraId="101DB9B4" w14:textId="77777777" w:rsidR="00B67A7E" w:rsidRPr="0049470E" w:rsidRDefault="00B26E79" w:rsidP="00793C50">
      <w:pPr>
        <w:numPr>
          <w:ilvl w:val="0"/>
          <w:numId w:val="11"/>
        </w:numPr>
        <w:tabs>
          <w:tab w:val="left" w:pos="720"/>
        </w:tabs>
        <w:spacing w:line="276" w:lineRule="auto"/>
        <w:jc w:val="both"/>
      </w:pPr>
      <w:r w:rsidRPr="0049470E">
        <w:t>помества</w:t>
      </w:r>
      <w:r w:rsidR="00597D4B" w:rsidRPr="0049470E">
        <w:t xml:space="preserve"> доклада </w:t>
      </w:r>
      <w:r w:rsidR="00B67A7E" w:rsidRPr="0049470E">
        <w:t>в споделена, общодостъпна, вътрешна директория</w:t>
      </w:r>
      <w:r w:rsidR="00620815" w:rsidRPr="0049470E">
        <w:t xml:space="preserve"> „Одити“</w:t>
      </w:r>
      <w:r w:rsidR="00B67A7E" w:rsidRPr="0049470E">
        <w:t>;</w:t>
      </w:r>
    </w:p>
    <w:p w14:paraId="5F69EE74" w14:textId="2410F483" w:rsidR="00FC76A7" w:rsidRPr="0049470E" w:rsidRDefault="00FC76A7" w:rsidP="0085255C">
      <w:pPr>
        <w:pStyle w:val="ListParagraph"/>
        <w:numPr>
          <w:ilvl w:val="0"/>
          <w:numId w:val="11"/>
        </w:numPr>
        <w:spacing w:line="276" w:lineRule="auto"/>
        <w:jc w:val="both"/>
      </w:pPr>
      <w:r w:rsidRPr="0049470E">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rsidRPr="0049470E">
        <w:t>Е</w:t>
      </w:r>
      <w:r w:rsidRPr="0049470E">
        <w:t>вропейските структурни и инвестиционни фондове, приета с ПМС № 243 от 2016 г.</w:t>
      </w:r>
      <w:r w:rsidR="0085255C" w:rsidRPr="0049470E">
        <w:t xml:space="preserve"> (обн., ДВ, бр. 76 от 30.09.2016 г., </w:t>
      </w:r>
      <w:proofErr w:type="spellStart"/>
      <w:r w:rsidR="0085255C" w:rsidRPr="0049470E">
        <w:t>посл</w:t>
      </w:r>
      <w:proofErr w:type="spellEnd"/>
      <w:r w:rsidR="0085255C" w:rsidRPr="0049470E">
        <w:t>. изм., ДВ, бр. 70 от 30.08.2022 г., в сила от 31.08.2022 г.)</w:t>
      </w:r>
      <w:r w:rsidR="00850A38" w:rsidRPr="0049470E">
        <w:t>;</w:t>
      </w:r>
    </w:p>
    <w:p w14:paraId="7DEDBD97" w14:textId="3514414D" w:rsidR="0069374B" w:rsidRPr="0049470E" w:rsidRDefault="00597D4B" w:rsidP="00793C50">
      <w:pPr>
        <w:numPr>
          <w:ilvl w:val="0"/>
          <w:numId w:val="11"/>
        </w:numPr>
        <w:tabs>
          <w:tab w:val="left" w:pos="720"/>
        </w:tabs>
        <w:spacing w:line="276" w:lineRule="auto"/>
        <w:jc w:val="both"/>
      </w:pPr>
      <w:r w:rsidRPr="0049470E">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9470E">
        <w:t xml:space="preserve"> дирекции</w:t>
      </w:r>
      <w:r w:rsidR="007E7AF0" w:rsidRPr="0049470E">
        <w:t xml:space="preserve"> </w:t>
      </w:r>
      <w:r w:rsidRPr="0049470E">
        <w:t>по всяка препоръка. Планът се одобрява от ръководител</w:t>
      </w:r>
      <w:r w:rsidR="00A10620" w:rsidRPr="0049470E">
        <w:t>я</w:t>
      </w:r>
      <w:r w:rsidRPr="0049470E">
        <w:t xml:space="preserve"> на УО; </w:t>
      </w:r>
    </w:p>
    <w:p w14:paraId="248F47D0" w14:textId="089216E7" w:rsidR="0069374B" w:rsidRPr="0049470E" w:rsidRDefault="00AA0682" w:rsidP="00793C50">
      <w:pPr>
        <w:pStyle w:val="ListParagraph"/>
        <w:numPr>
          <w:ilvl w:val="0"/>
          <w:numId w:val="13"/>
        </w:numPr>
        <w:spacing w:line="276" w:lineRule="auto"/>
        <w:jc w:val="both"/>
      </w:pPr>
      <w:r w:rsidRPr="0049470E">
        <w:t>Директорите на дирекции</w:t>
      </w:r>
      <w:r w:rsidR="00597D4B" w:rsidRPr="0049470E">
        <w:t xml:space="preserve"> следят за изпълнението в срок на одитните препоръки</w:t>
      </w:r>
      <w:r w:rsidR="00244D48" w:rsidRPr="0049470E">
        <w:t xml:space="preserve"> </w:t>
      </w:r>
      <w:r w:rsidR="00620815" w:rsidRPr="0049470E">
        <w:t>и информира</w:t>
      </w:r>
      <w:r w:rsidR="005B17CA" w:rsidRPr="0049470E">
        <w:t>т</w:t>
      </w:r>
      <w:r w:rsidR="00620815" w:rsidRPr="0049470E">
        <w:t xml:space="preserve"> дирекция УРК за статуса на изпълнение</w:t>
      </w:r>
      <w:r w:rsidRPr="0049470E">
        <w:t xml:space="preserve">/одобрените в Плана за </w:t>
      </w:r>
      <w:r w:rsidRPr="0049470E">
        <w:lastRenderedPageBreak/>
        <w:t>действие дейности</w:t>
      </w:r>
      <w:r w:rsidR="006B6F63" w:rsidRPr="0049470E">
        <w:t xml:space="preserve"> в съответствие с компетентността и функционалната характеристика на дирекциите, които ръководят</w:t>
      </w:r>
      <w:r w:rsidR="00620815" w:rsidRPr="0049470E">
        <w:t>/</w:t>
      </w:r>
      <w:r w:rsidR="006B6F63" w:rsidRPr="0049470E">
        <w:t>.</w:t>
      </w:r>
      <w:r w:rsidR="00850A38" w:rsidRPr="0049470E">
        <w:t>;</w:t>
      </w:r>
    </w:p>
    <w:p w14:paraId="27C2B714" w14:textId="40928D84" w:rsidR="00FC76A7" w:rsidRPr="0049470E" w:rsidRDefault="00FC76A7" w:rsidP="00793C50">
      <w:pPr>
        <w:pStyle w:val="ListParagraph"/>
        <w:numPr>
          <w:ilvl w:val="0"/>
          <w:numId w:val="13"/>
        </w:numPr>
        <w:spacing w:line="276" w:lineRule="auto"/>
        <w:jc w:val="both"/>
      </w:pPr>
      <w:r w:rsidRPr="0049470E">
        <w:t xml:space="preserve">Дирекция УРК обобщава информацията за предприетите действия и подготвя изпращането на </w:t>
      </w:r>
      <w:r w:rsidR="00AC7386" w:rsidRPr="0049470E">
        <w:t xml:space="preserve">отчет </w:t>
      </w:r>
      <w:r w:rsidR="004145AD" w:rsidRPr="0049470E">
        <w:t xml:space="preserve">за изпълнението на </w:t>
      </w:r>
      <w:r w:rsidR="002A488E" w:rsidRPr="0049470E">
        <w:t xml:space="preserve"> </w:t>
      </w:r>
      <w:r w:rsidR="004145AD" w:rsidRPr="0049470E">
        <w:t xml:space="preserve">одитните препоръки </w:t>
      </w:r>
      <w:r w:rsidR="00B42F9A" w:rsidRPr="0049470E">
        <w:t xml:space="preserve">до </w:t>
      </w:r>
      <w:r w:rsidR="002A488E" w:rsidRPr="0049470E">
        <w:t>одитиращата организация</w:t>
      </w:r>
      <w:r w:rsidRPr="0049470E">
        <w:t>.</w:t>
      </w:r>
    </w:p>
    <w:p w14:paraId="73F63CCD" w14:textId="77777777" w:rsidR="0097755E" w:rsidRPr="0049470E" w:rsidRDefault="00877990" w:rsidP="00D907C5">
      <w:pPr>
        <w:pStyle w:val="ListParagraph"/>
        <w:spacing w:line="276" w:lineRule="auto"/>
        <w:jc w:val="both"/>
      </w:pPr>
      <w:r w:rsidRPr="0049470E">
        <w:t>Съхранението на оригиналите на одитните доклади се извършва от дирекция УРК.</w:t>
      </w:r>
    </w:p>
    <w:p w14:paraId="522DEB4E" w14:textId="46F7146F" w:rsidR="00091618" w:rsidRPr="004C61FF" w:rsidRDefault="009F2212" w:rsidP="00B93594">
      <w:pPr>
        <w:tabs>
          <w:tab w:val="left" w:pos="720"/>
        </w:tabs>
        <w:spacing w:line="276" w:lineRule="auto"/>
        <w:jc w:val="both"/>
        <w:rPr>
          <w:b/>
        </w:rPr>
      </w:pPr>
      <w:r>
        <w:rPr>
          <w:b/>
          <w:lang w:val="en-US"/>
        </w:rPr>
        <w:t>9</w:t>
      </w:r>
      <w:r w:rsidR="006314A4" w:rsidRPr="004C61FF">
        <w:rPr>
          <w:b/>
        </w:rPr>
        <w:t>.5.</w:t>
      </w:r>
      <w:r w:rsidR="00096C2F" w:rsidRPr="004C61FF">
        <w:rPr>
          <w:b/>
        </w:rPr>
        <w:t>4</w:t>
      </w:r>
      <w:r w:rsidR="006314A4" w:rsidRPr="004C61FF">
        <w:rPr>
          <w:b/>
        </w:rPr>
        <w:t xml:space="preserve">. Проверки от страна на </w:t>
      </w:r>
      <w:r w:rsidR="002A23DB" w:rsidRPr="004C61FF">
        <w:rPr>
          <w:b/>
        </w:rPr>
        <w:t xml:space="preserve"> Счетоводния</w:t>
      </w:r>
      <w:r w:rsidR="006314A4" w:rsidRPr="004C61FF">
        <w:rPr>
          <w:b/>
        </w:rPr>
        <w:t xml:space="preserve"> орган, съгласно Наредба № Н-</w:t>
      </w:r>
      <w:r w:rsidR="002A23DB" w:rsidRPr="004C61FF">
        <w:rPr>
          <w:b/>
        </w:rPr>
        <w:t>5</w:t>
      </w:r>
      <w:r w:rsidR="006314A4" w:rsidRPr="004C61FF">
        <w:rPr>
          <w:b/>
        </w:rPr>
        <w:t>/</w:t>
      </w:r>
      <w:r w:rsidR="002A23DB" w:rsidRPr="004C61FF">
        <w:rPr>
          <w:b/>
        </w:rPr>
        <w:t>29.12.2022 г.</w:t>
      </w:r>
    </w:p>
    <w:p w14:paraId="2349F1FA" w14:textId="77777777" w:rsidR="00457430" w:rsidRPr="0049470E" w:rsidRDefault="00457430" w:rsidP="00457430">
      <w:pPr>
        <w:spacing w:after="0" w:line="240" w:lineRule="auto"/>
        <w:ind w:firstLine="709"/>
        <w:jc w:val="both"/>
      </w:pPr>
      <w:r w:rsidRPr="0049470E">
        <w:t>Изготвянето и текущото изпращане от Счетоводния орган към ЕК на заявления за плащане по програмите 2021-2027 се предшества от документални проверки, които се основават на процедурите за отчетност и контрол, установени от СО и включват:</w:t>
      </w:r>
    </w:p>
    <w:p w14:paraId="66D4C48E" w14:textId="77777777" w:rsidR="00457430" w:rsidRPr="0049470E" w:rsidRDefault="00457430" w:rsidP="00793C50">
      <w:pPr>
        <w:numPr>
          <w:ilvl w:val="0"/>
          <w:numId w:val="15"/>
        </w:numPr>
        <w:spacing w:before="0" w:after="0" w:line="240" w:lineRule="auto"/>
        <w:jc w:val="both"/>
      </w:pPr>
      <w:r w:rsidRPr="0049470E">
        <w:rPr>
          <w:bCs/>
        </w:rPr>
        <w:t xml:space="preserve">проверка на представения от УО </w:t>
      </w:r>
      <w:r w:rsidRPr="0049470E">
        <w:t>Доклад за извършена верификация;</w:t>
      </w:r>
    </w:p>
    <w:p w14:paraId="0B857965" w14:textId="77777777" w:rsidR="00457430" w:rsidRPr="0049470E" w:rsidRDefault="00457430" w:rsidP="00793C50">
      <w:pPr>
        <w:numPr>
          <w:ilvl w:val="0"/>
          <w:numId w:val="15"/>
        </w:numPr>
        <w:spacing w:before="0" w:after="0" w:line="240" w:lineRule="auto"/>
        <w:jc w:val="both"/>
        <w:rPr>
          <w:bCs/>
        </w:rPr>
      </w:pPr>
      <w:r w:rsidRPr="0049470E">
        <w:rPr>
          <w:bCs/>
        </w:rPr>
        <w:t>проверката на статуса на Отключващите условия по програмата;</w:t>
      </w:r>
    </w:p>
    <w:p w14:paraId="1A8ECA32" w14:textId="77777777" w:rsidR="00457430" w:rsidRPr="0049470E" w:rsidRDefault="00457430" w:rsidP="00793C50">
      <w:pPr>
        <w:numPr>
          <w:ilvl w:val="0"/>
          <w:numId w:val="15"/>
        </w:numPr>
        <w:spacing w:before="0" w:after="0" w:line="240" w:lineRule="auto"/>
        <w:jc w:val="both"/>
      </w:pPr>
      <w:r w:rsidRPr="0049470E">
        <w:t>преглед на докладите на контролни и одитни органи за съответната програма и информация за статуса на изпълнение на отправените в тях препоръки;</w:t>
      </w:r>
    </w:p>
    <w:p w14:paraId="72EFA3F9" w14:textId="77777777" w:rsidR="00457430" w:rsidRPr="0049470E" w:rsidRDefault="00457430" w:rsidP="00793C50">
      <w:pPr>
        <w:numPr>
          <w:ilvl w:val="0"/>
          <w:numId w:val="15"/>
        </w:numPr>
        <w:spacing w:before="0" w:after="0" w:line="240" w:lineRule="auto"/>
        <w:jc w:val="both"/>
      </w:pPr>
      <w:r w:rsidRPr="0049470E">
        <w:t xml:space="preserve">преглед на определени финансови корекции, нередности, </w:t>
      </w:r>
      <w:r w:rsidRPr="0049470E">
        <w:rPr>
          <w:lang w:val="x-none"/>
        </w:rPr>
        <w:t>установен</w:t>
      </w:r>
      <w:r w:rsidRPr="0049470E">
        <w:t>и</w:t>
      </w:r>
      <w:r w:rsidRPr="0049470E">
        <w:rPr>
          <w:lang w:val="x-none"/>
        </w:rPr>
        <w:t xml:space="preserve"> недължимо платен</w:t>
      </w:r>
      <w:r w:rsidRPr="0049470E">
        <w:t>и</w:t>
      </w:r>
      <w:r w:rsidRPr="0049470E">
        <w:rPr>
          <w:lang w:val="x-none"/>
        </w:rPr>
        <w:t xml:space="preserve"> или надплатен</w:t>
      </w:r>
      <w:r w:rsidRPr="0049470E">
        <w:t>и</w:t>
      </w:r>
      <w:r w:rsidRPr="0049470E">
        <w:rPr>
          <w:lang w:val="x-none"/>
        </w:rPr>
        <w:t>, както и неправомерно получен</w:t>
      </w:r>
      <w:r w:rsidRPr="0049470E">
        <w:t>и</w:t>
      </w:r>
      <w:r w:rsidRPr="0049470E">
        <w:rPr>
          <w:lang w:val="x-none"/>
        </w:rPr>
        <w:t xml:space="preserve"> или неправомерно усвоен</w:t>
      </w:r>
      <w:r w:rsidRPr="0049470E">
        <w:t>и</w:t>
      </w:r>
      <w:r w:rsidRPr="0049470E">
        <w:rPr>
          <w:lang w:val="x-none"/>
        </w:rPr>
        <w:t xml:space="preserve"> сум</w:t>
      </w:r>
      <w:r w:rsidRPr="0049470E">
        <w:t>и, както и вземанията по тях;</w:t>
      </w:r>
    </w:p>
    <w:p w14:paraId="6E72700E" w14:textId="77777777" w:rsidR="00457430" w:rsidRPr="0049470E" w:rsidRDefault="00457430" w:rsidP="00793C50">
      <w:pPr>
        <w:numPr>
          <w:ilvl w:val="0"/>
          <w:numId w:val="15"/>
        </w:numPr>
        <w:spacing w:before="0" w:after="0" w:line="240" w:lineRule="auto"/>
        <w:jc w:val="both"/>
      </w:pPr>
      <w:r w:rsidRPr="0049470E">
        <w:t>преглед на съдебни решения за отменени финансови корекции, когато е приложимо;</w:t>
      </w:r>
    </w:p>
    <w:p w14:paraId="3741B8CE" w14:textId="5BD2E6EB" w:rsidR="00457430" w:rsidRPr="0049470E" w:rsidRDefault="00457430" w:rsidP="00793C50">
      <w:pPr>
        <w:numPr>
          <w:ilvl w:val="0"/>
          <w:numId w:val="15"/>
        </w:numPr>
        <w:spacing w:before="0" w:after="0" w:line="240" w:lineRule="auto"/>
        <w:jc w:val="both"/>
      </w:pPr>
      <w:r w:rsidRPr="0049470E">
        <w:t xml:space="preserve">преглед на получена информация за образувано производство или проверка от Прокуратурата на Република България, Европейската прокуратура, ОЛАФ и </w:t>
      </w:r>
      <w:r w:rsidR="000F7CAC">
        <w:t>Сметната палата</w:t>
      </w:r>
      <w:r w:rsidRPr="0049470E">
        <w:t>;</w:t>
      </w:r>
    </w:p>
    <w:p w14:paraId="6F5B8A14" w14:textId="77777777" w:rsidR="00457430" w:rsidRPr="0049470E" w:rsidRDefault="00457430" w:rsidP="00793C50">
      <w:pPr>
        <w:numPr>
          <w:ilvl w:val="0"/>
          <w:numId w:val="15"/>
        </w:numPr>
        <w:spacing w:before="0" w:after="0" w:line="240" w:lineRule="auto"/>
        <w:jc w:val="both"/>
      </w:pPr>
      <w:r w:rsidRPr="0049470E">
        <w:t>поддържане на бази данни за целите на счетоводната функция, финансовото управление и изпълнение на програмите;</w:t>
      </w:r>
    </w:p>
    <w:p w14:paraId="25CD19E7" w14:textId="77777777" w:rsidR="00457430" w:rsidRPr="0049470E" w:rsidRDefault="00457430" w:rsidP="00793C50">
      <w:pPr>
        <w:numPr>
          <w:ilvl w:val="0"/>
          <w:numId w:val="15"/>
        </w:numPr>
        <w:spacing w:before="0" w:after="0" w:line="240" w:lineRule="auto"/>
        <w:jc w:val="both"/>
      </w:pPr>
      <w:r w:rsidRPr="0049470E">
        <w:t xml:space="preserve">поддържане на одитна следа. </w:t>
      </w:r>
    </w:p>
    <w:p w14:paraId="1C17C57E" w14:textId="77777777" w:rsidR="00B373AD" w:rsidRPr="0049470E" w:rsidRDefault="00B373AD" w:rsidP="00AF5C83">
      <w:pPr>
        <w:spacing w:line="276" w:lineRule="auto"/>
        <w:jc w:val="both"/>
      </w:pPr>
    </w:p>
    <w:p w14:paraId="487B37A3" w14:textId="59F24714" w:rsidR="0097755E" w:rsidRPr="00587496" w:rsidRDefault="005E751A" w:rsidP="00D907C5">
      <w:pPr>
        <w:pStyle w:val="Heading1"/>
        <w:numPr>
          <w:ilvl w:val="0"/>
          <w:numId w:val="0"/>
        </w:numPr>
        <w:spacing w:before="120" w:beforeAutospacing="0" w:after="120" w:line="276" w:lineRule="auto"/>
        <w:rPr>
          <w:sz w:val="24"/>
          <w:szCs w:val="24"/>
          <w:lang w:val="bg-BG"/>
        </w:rPr>
      </w:pPr>
      <w:bookmarkStart w:id="16" w:name="_Toc137114669"/>
      <w:r w:rsidRPr="0049470E">
        <w:rPr>
          <w:sz w:val="24"/>
          <w:szCs w:val="24"/>
          <w:lang w:val="bg-BG"/>
        </w:rPr>
        <w:t>9</w:t>
      </w:r>
      <w:r w:rsidR="00DB7889" w:rsidRPr="0049470E">
        <w:rPr>
          <w:sz w:val="24"/>
          <w:szCs w:val="24"/>
          <w:lang w:val="bg-BG"/>
        </w:rPr>
        <w:t>.</w:t>
      </w:r>
      <w:r w:rsidRPr="0049470E">
        <w:rPr>
          <w:sz w:val="24"/>
          <w:szCs w:val="24"/>
          <w:lang w:val="bg-BG"/>
        </w:rPr>
        <w:t>6</w:t>
      </w:r>
      <w:r w:rsidR="000E2C12" w:rsidRPr="0049470E">
        <w:rPr>
          <w:sz w:val="24"/>
          <w:szCs w:val="24"/>
          <w:lang w:val="bg-BG"/>
        </w:rPr>
        <w:t>.</w:t>
      </w:r>
      <w:r w:rsidR="00597D4B" w:rsidRPr="0049470E">
        <w:rPr>
          <w:sz w:val="24"/>
          <w:szCs w:val="24"/>
          <w:lang w:val="bg-BG"/>
        </w:rPr>
        <w:tab/>
        <w:t>Управление на риска от измами в дейността на организацията</w:t>
      </w:r>
      <w:bookmarkEnd w:id="16"/>
    </w:p>
    <w:p w14:paraId="3A124667" w14:textId="0C33C7B1" w:rsidR="0097755E" w:rsidRPr="00587496" w:rsidRDefault="005E751A" w:rsidP="00D907C5">
      <w:pPr>
        <w:pStyle w:val="Heading2"/>
        <w:numPr>
          <w:ilvl w:val="0"/>
          <w:numId w:val="0"/>
        </w:numPr>
        <w:spacing w:before="120" w:beforeAutospacing="0" w:after="120" w:line="276" w:lineRule="auto"/>
        <w:ind w:left="720" w:hanging="720"/>
        <w:rPr>
          <w:rFonts w:ascii="Times New Roman" w:hAnsi="Times New Roman"/>
          <w:lang w:val="bg-BG"/>
        </w:rPr>
      </w:pPr>
      <w:bookmarkStart w:id="17" w:name="_Toc137114670"/>
      <w:r w:rsidRPr="0049470E">
        <w:rPr>
          <w:rFonts w:ascii="Times New Roman" w:hAnsi="Times New Roman"/>
          <w:lang w:val="bg-BG"/>
        </w:rPr>
        <w:t>9</w:t>
      </w:r>
      <w:r w:rsidR="00DB7889" w:rsidRPr="0049470E">
        <w:rPr>
          <w:rFonts w:ascii="Times New Roman" w:hAnsi="Times New Roman"/>
          <w:lang w:val="bg-BG"/>
        </w:rPr>
        <w:t>.</w:t>
      </w:r>
      <w:r w:rsidRPr="0049470E">
        <w:rPr>
          <w:rFonts w:ascii="Times New Roman" w:hAnsi="Times New Roman"/>
          <w:lang w:val="bg-BG"/>
        </w:rPr>
        <w:t>6</w:t>
      </w:r>
      <w:r w:rsidR="00DB7889" w:rsidRPr="0049470E">
        <w:rPr>
          <w:rFonts w:ascii="Times New Roman" w:hAnsi="Times New Roman"/>
          <w:lang w:val="bg-BG"/>
        </w:rPr>
        <w:t>.1</w:t>
      </w:r>
      <w:r w:rsidR="000E2C12" w:rsidRPr="0049470E">
        <w:rPr>
          <w:rFonts w:ascii="Times New Roman" w:hAnsi="Times New Roman"/>
          <w:lang w:val="bg-BG"/>
        </w:rPr>
        <w:t xml:space="preserve">. </w:t>
      </w:r>
      <w:r w:rsidR="00597D4B" w:rsidRPr="0049470E">
        <w:rPr>
          <w:rFonts w:ascii="Times New Roman" w:hAnsi="Times New Roman"/>
          <w:lang w:val="bg-BG"/>
        </w:rPr>
        <w:t>Организация и изпълнение –екип за самооценка</w:t>
      </w:r>
      <w:bookmarkEnd w:id="17"/>
    </w:p>
    <w:p w14:paraId="6A239D41" w14:textId="77777777" w:rsidR="005547E8" w:rsidRPr="0049470E" w:rsidRDefault="005547E8" w:rsidP="00AE6AB1">
      <w:pPr>
        <w:spacing w:line="276" w:lineRule="auto"/>
        <w:rPr>
          <w:lang w:eastAsia="fr-FR"/>
        </w:rPr>
      </w:pPr>
    </w:p>
    <w:p w14:paraId="7354BD86" w14:textId="77777777" w:rsidR="00091618" w:rsidRPr="0049470E" w:rsidRDefault="00597D4B" w:rsidP="00AE6AB1">
      <w:pPr>
        <w:spacing w:line="276" w:lineRule="auto"/>
        <w:ind w:firstLine="708"/>
        <w:jc w:val="both"/>
        <w:rPr>
          <w:lang w:eastAsia="fr-FR"/>
        </w:rPr>
      </w:pPr>
      <w:r w:rsidRPr="0049470E">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9470E">
        <w:rPr>
          <w:lang w:eastAsia="fr-FR"/>
        </w:rPr>
        <w:t>,</w:t>
      </w:r>
      <w:r w:rsidRPr="0049470E">
        <w:rPr>
          <w:lang w:eastAsia="fr-FR"/>
        </w:rPr>
        <w:t xml:space="preserve"> предприемане на контролни действия и механизми включващи следните мерки:</w:t>
      </w:r>
    </w:p>
    <w:p w14:paraId="14F7A1A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sidRPr="0049470E">
        <w:rPr>
          <w:lang w:eastAsia="fr-FR"/>
        </w:rPr>
        <w:t xml:space="preserve">процесите на подбор на </w:t>
      </w:r>
      <w:r w:rsidR="007756EA" w:rsidRPr="0049470E">
        <w:rPr>
          <w:lang w:eastAsia="fr-FR"/>
        </w:rPr>
        <w:lastRenderedPageBreak/>
        <w:t xml:space="preserve">проекти, верификация, осчетоводяване и плащания, възлагане на обществени поръчки по ТП </w:t>
      </w:r>
      <w:r w:rsidRPr="0049470E">
        <w:rPr>
          <w:lang w:eastAsia="fr-FR"/>
        </w:rPr>
        <w:t>на УО и свързаните с тях рискове от измами</w:t>
      </w:r>
      <w:r w:rsidR="007756EA" w:rsidRPr="0049470E">
        <w:rPr>
          <w:lang w:eastAsia="fr-FR"/>
        </w:rPr>
        <w:t xml:space="preserve"> и представители от дирекция УРК</w:t>
      </w:r>
      <w:r w:rsidRPr="0049470E">
        <w:rPr>
          <w:lang w:eastAsia="fr-FR"/>
        </w:rPr>
        <w:t xml:space="preserve">; </w:t>
      </w:r>
    </w:p>
    <w:p w14:paraId="7B00A9AD"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9470E" w:rsidRDefault="00597D4B" w:rsidP="00793C50">
      <w:pPr>
        <w:pStyle w:val="ListParagraph"/>
        <w:numPr>
          <w:ilvl w:val="0"/>
          <w:numId w:val="10"/>
        </w:numPr>
        <w:spacing w:line="276" w:lineRule="auto"/>
        <w:jc w:val="both"/>
        <w:rPr>
          <w:lang w:eastAsia="fr-FR"/>
        </w:rPr>
      </w:pPr>
      <w:r w:rsidRPr="0049470E">
        <w:rPr>
          <w:lang w:eastAsia="fr-FR"/>
        </w:rPr>
        <w:t>идентифицираните рискови области и идентифицирани вътрешно присъщи (брутни) рискове за дейностите в УО;</w:t>
      </w:r>
    </w:p>
    <w:p w14:paraId="65CD3880" w14:textId="6EDF825D" w:rsidR="00091618" w:rsidRPr="0049470E" w:rsidRDefault="00597D4B" w:rsidP="00793C50">
      <w:pPr>
        <w:pStyle w:val="ListParagraph"/>
        <w:numPr>
          <w:ilvl w:val="0"/>
          <w:numId w:val="10"/>
        </w:numPr>
        <w:spacing w:line="276" w:lineRule="auto"/>
        <w:jc w:val="both"/>
        <w:rPr>
          <w:lang w:eastAsia="fr-FR"/>
        </w:rPr>
      </w:pPr>
      <w:r w:rsidRPr="0049470E">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 xml:space="preserve">определяне на остатъчните (нетните) рискове; </w:t>
      </w:r>
    </w:p>
    <w:p w14:paraId="72FAB205"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реакция на риска, планове за действие и определени целеви рискове;</w:t>
      </w:r>
    </w:p>
    <w:p w14:paraId="168C5F4F" w14:textId="77777777" w:rsidR="00091618" w:rsidRPr="0049470E" w:rsidRDefault="00091618" w:rsidP="00AE6AB1">
      <w:pPr>
        <w:spacing w:line="276" w:lineRule="auto"/>
        <w:jc w:val="both"/>
        <w:rPr>
          <w:lang w:eastAsia="fr-FR"/>
        </w:rPr>
      </w:pPr>
    </w:p>
    <w:p w14:paraId="223105FC" w14:textId="77777777" w:rsidR="00091618" w:rsidRPr="0049470E" w:rsidRDefault="00597D4B" w:rsidP="00AE6AB1">
      <w:pPr>
        <w:spacing w:line="276" w:lineRule="auto"/>
        <w:jc w:val="both"/>
        <w:rPr>
          <w:b/>
          <w:lang w:eastAsia="fr-FR"/>
        </w:rPr>
      </w:pPr>
      <w:r w:rsidRPr="0049470E">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9470E" w:rsidRDefault="00597D4B" w:rsidP="00AE6AB1">
      <w:pPr>
        <w:spacing w:line="276" w:lineRule="auto"/>
        <w:jc w:val="both"/>
        <w:rPr>
          <w:lang w:eastAsia="fr-FR"/>
        </w:rPr>
      </w:pPr>
      <w:r w:rsidRPr="0049470E">
        <w:rPr>
          <w:lang w:eastAsia="fr-FR"/>
        </w:rPr>
        <w:t xml:space="preserve">Стъпка 1: </w:t>
      </w:r>
      <w:r w:rsidRPr="0049470E">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9470E" w:rsidRDefault="00091618" w:rsidP="00AE6AB1">
      <w:pPr>
        <w:spacing w:line="276" w:lineRule="auto"/>
        <w:jc w:val="both"/>
        <w:rPr>
          <w:lang w:eastAsia="fr-FR"/>
        </w:rPr>
      </w:pPr>
    </w:p>
    <w:p w14:paraId="0EE69204" w14:textId="77777777" w:rsidR="00091618" w:rsidRPr="0049470E" w:rsidRDefault="00597D4B" w:rsidP="00AE6AB1">
      <w:pPr>
        <w:spacing w:line="276" w:lineRule="auto"/>
        <w:jc w:val="both"/>
        <w:rPr>
          <w:lang w:eastAsia="fr-FR"/>
        </w:rPr>
      </w:pPr>
      <w:r w:rsidRPr="0049470E">
        <w:rPr>
          <w:lang w:eastAsia="fr-FR"/>
        </w:rPr>
        <w:t xml:space="preserve">Стъпка 2: </w:t>
      </w:r>
      <w:r w:rsidRPr="0049470E">
        <w:rPr>
          <w:lang w:eastAsia="fr-FR"/>
        </w:rPr>
        <w:tab/>
        <w:t>Оценка на ефективността на въведените текущи контролни мерки за</w:t>
      </w:r>
      <w:r w:rsidR="007C42E2" w:rsidRPr="0049470E">
        <w:rPr>
          <w:lang w:eastAsia="fr-FR"/>
        </w:rPr>
        <w:t xml:space="preserve"> </w:t>
      </w:r>
      <w:r w:rsidRPr="0049470E">
        <w:rPr>
          <w:lang w:eastAsia="fr-FR"/>
        </w:rPr>
        <w:t>ограничаване на брутния риск;</w:t>
      </w:r>
    </w:p>
    <w:p w14:paraId="3E7C6803" w14:textId="77777777" w:rsidR="00091618" w:rsidRPr="0049470E" w:rsidRDefault="00091618" w:rsidP="00AE6AB1">
      <w:pPr>
        <w:spacing w:line="276" w:lineRule="auto"/>
        <w:jc w:val="both"/>
        <w:rPr>
          <w:lang w:eastAsia="fr-FR"/>
        </w:rPr>
      </w:pPr>
    </w:p>
    <w:p w14:paraId="45AF1CA5" w14:textId="77777777" w:rsidR="00091618" w:rsidRPr="0049470E" w:rsidRDefault="00597D4B" w:rsidP="00AE6AB1">
      <w:pPr>
        <w:spacing w:line="276" w:lineRule="auto"/>
        <w:jc w:val="both"/>
        <w:rPr>
          <w:lang w:eastAsia="fr-FR"/>
        </w:rPr>
      </w:pPr>
      <w:r w:rsidRPr="0049470E">
        <w:rPr>
          <w:lang w:eastAsia="fr-FR"/>
        </w:rPr>
        <w:t xml:space="preserve">Стъпка 3: </w:t>
      </w:r>
      <w:r w:rsidRPr="0049470E">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9470E" w:rsidRDefault="00091618" w:rsidP="00AE6AB1">
      <w:pPr>
        <w:spacing w:line="276" w:lineRule="auto"/>
        <w:jc w:val="both"/>
        <w:rPr>
          <w:lang w:eastAsia="fr-FR"/>
        </w:rPr>
      </w:pPr>
    </w:p>
    <w:p w14:paraId="70A64C7A" w14:textId="77777777" w:rsidR="00091618" w:rsidRPr="0049470E" w:rsidRDefault="00597D4B" w:rsidP="00AE6AB1">
      <w:pPr>
        <w:spacing w:line="276" w:lineRule="auto"/>
        <w:jc w:val="both"/>
        <w:rPr>
          <w:lang w:eastAsia="fr-FR"/>
        </w:rPr>
      </w:pPr>
      <w:r w:rsidRPr="0049470E">
        <w:rPr>
          <w:lang w:eastAsia="fr-FR"/>
        </w:rPr>
        <w:t xml:space="preserve">Стъпка 4: </w:t>
      </w:r>
      <w:r w:rsidRPr="0049470E">
        <w:rPr>
          <w:lang w:eastAsia="fr-FR"/>
        </w:rPr>
        <w:tab/>
        <w:t>Оценка на ефекта на планираните контролни мерки върху нетния (остатъчен) риск;</w:t>
      </w:r>
    </w:p>
    <w:p w14:paraId="36D0D922" w14:textId="77777777" w:rsidR="00091618" w:rsidRPr="0049470E" w:rsidRDefault="00091618" w:rsidP="00AE6AB1">
      <w:pPr>
        <w:spacing w:line="276" w:lineRule="auto"/>
        <w:jc w:val="both"/>
        <w:rPr>
          <w:lang w:eastAsia="fr-FR"/>
        </w:rPr>
      </w:pPr>
    </w:p>
    <w:p w14:paraId="0526CE17" w14:textId="77777777" w:rsidR="00091618" w:rsidRPr="0049470E" w:rsidRDefault="00597D4B" w:rsidP="00AE6AB1">
      <w:pPr>
        <w:spacing w:line="276" w:lineRule="auto"/>
        <w:jc w:val="both"/>
        <w:rPr>
          <w:lang w:eastAsia="fr-FR"/>
        </w:rPr>
      </w:pPr>
      <w:r w:rsidRPr="0049470E">
        <w:rPr>
          <w:lang w:eastAsia="fr-FR"/>
        </w:rPr>
        <w:t xml:space="preserve">Стъпка 5: </w:t>
      </w:r>
      <w:r w:rsidRPr="0049470E">
        <w:rPr>
          <w:lang w:eastAsia="fr-FR"/>
        </w:rPr>
        <w:tab/>
        <w:t>Определяне на целевия риск (нивото на риска, което УО счита за допустимо).</w:t>
      </w:r>
    </w:p>
    <w:p w14:paraId="3CBCE893" w14:textId="77777777" w:rsidR="00091618" w:rsidRPr="0049470E" w:rsidRDefault="00091618" w:rsidP="00AE6AB1">
      <w:pPr>
        <w:spacing w:line="276" w:lineRule="auto"/>
        <w:jc w:val="both"/>
        <w:rPr>
          <w:lang w:eastAsia="fr-FR"/>
        </w:rPr>
      </w:pPr>
    </w:p>
    <w:p w14:paraId="36332D4A" w14:textId="16B5EBD4"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8" w:name="_Toc137114671"/>
      <w:r w:rsidRPr="0049470E">
        <w:rPr>
          <w:rFonts w:cs="Times New Roman"/>
          <w:lang w:val="bg-BG"/>
        </w:rPr>
        <w:lastRenderedPageBreak/>
        <w:t>9</w:t>
      </w:r>
      <w:r w:rsidR="007C42E2" w:rsidRPr="0049470E">
        <w:rPr>
          <w:rFonts w:cs="Times New Roman"/>
          <w:lang w:val="bg-BG"/>
        </w:rPr>
        <w:t>.</w:t>
      </w:r>
      <w:r w:rsidRPr="0049470E">
        <w:rPr>
          <w:rFonts w:cs="Times New Roman"/>
          <w:lang w:val="bg-BG"/>
        </w:rPr>
        <w:t>6</w:t>
      </w:r>
      <w:r w:rsidR="007C42E2" w:rsidRPr="0049470E">
        <w:rPr>
          <w:rFonts w:cs="Times New Roman"/>
          <w:lang w:val="bg-BG"/>
        </w:rPr>
        <w:t>.1.1</w:t>
      </w:r>
      <w:r w:rsidR="0082644E" w:rsidRPr="0049470E">
        <w:rPr>
          <w:rFonts w:cs="Times New Roman"/>
          <w:lang w:val="bg-BG"/>
        </w:rPr>
        <w:t>.</w:t>
      </w:r>
      <w:r w:rsidR="00597D4B" w:rsidRPr="0049470E">
        <w:rPr>
          <w:rFonts w:cs="Times New Roman"/>
          <w:lang w:val="bg-BG"/>
        </w:rPr>
        <w:tab/>
        <w:t>Правила за дейността на екипа за самооценка</w:t>
      </w:r>
      <w:bookmarkEnd w:id="18"/>
      <w:r w:rsidR="00597D4B" w:rsidRPr="0049470E">
        <w:rPr>
          <w:rFonts w:cs="Times New Roman"/>
          <w:lang w:val="bg-BG"/>
        </w:rPr>
        <w:t xml:space="preserve"> </w:t>
      </w:r>
    </w:p>
    <w:p w14:paraId="645D3A36" w14:textId="38945144" w:rsidR="00091618" w:rsidRPr="0049470E" w:rsidRDefault="00597D4B" w:rsidP="00AE6AB1">
      <w:pPr>
        <w:spacing w:line="276" w:lineRule="auto"/>
        <w:jc w:val="both"/>
        <w:rPr>
          <w:lang w:eastAsia="fr-FR"/>
        </w:rPr>
      </w:pPr>
      <w:r w:rsidRPr="0049470E">
        <w:rPr>
          <w:lang w:eastAsia="fr-FR"/>
        </w:rPr>
        <w:t xml:space="preserve">Екипът за самооценка на риска от измами </w:t>
      </w:r>
      <w:r w:rsidR="007C42E2" w:rsidRPr="0049470E">
        <w:rPr>
          <w:lang w:eastAsia="fr-FR"/>
        </w:rPr>
        <w:t xml:space="preserve">по </w:t>
      </w:r>
      <w:proofErr w:type="spellStart"/>
      <w:r w:rsidR="00B67460" w:rsidRPr="0049470E">
        <w:rPr>
          <w:lang w:eastAsia="fr-FR"/>
        </w:rPr>
        <w:t>ПО</w:t>
      </w:r>
      <w:proofErr w:type="spellEnd"/>
      <w:r w:rsidRPr="0049470E">
        <w:rPr>
          <w:lang w:eastAsia="fr-FR"/>
        </w:rPr>
        <w:t xml:space="preserve"> се създава със заповед на Ръководителя на УО. Извършената от екипа оценка на процесите в организацията и </w:t>
      </w:r>
      <w:r w:rsidR="005D60D7" w:rsidRPr="0049470E">
        <w:rPr>
          <w:lang w:eastAsia="fr-FR"/>
        </w:rPr>
        <w:t>свързаните</w:t>
      </w:r>
      <w:r w:rsidRPr="0049470E">
        <w:rPr>
          <w:lang w:eastAsia="fr-FR"/>
        </w:rPr>
        <w:t xml:space="preserve"> с тях рискове от измами, както и планираните контролни мерки </w:t>
      </w:r>
      <w:r w:rsidR="007C42E2" w:rsidRPr="0049470E">
        <w:rPr>
          <w:lang w:eastAsia="fr-FR"/>
        </w:rPr>
        <w:t xml:space="preserve">и </w:t>
      </w:r>
      <w:r w:rsidRPr="0049470E">
        <w:rPr>
          <w:lang w:eastAsia="fr-FR"/>
        </w:rPr>
        <w:t>план за действие, подлежат на одобрение/утвърждаване от Ръководителя на УО.</w:t>
      </w:r>
    </w:p>
    <w:p w14:paraId="678F0AA6" w14:textId="37BE925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9" w:name="_Toc137114672"/>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.1.2</w:t>
      </w:r>
      <w:r w:rsidR="0082644E" w:rsidRPr="0049470E">
        <w:rPr>
          <w:rFonts w:cs="Times New Roman"/>
          <w:lang w:val="bg-BG"/>
        </w:rPr>
        <w:t xml:space="preserve">. </w:t>
      </w:r>
      <w:r w:rsidR="00597D4B" w:rsidRPr="0049470E">
        <w:rPr>
          <w:rFonts w:cs="Times New Roman"/>
          <w:lang w:val="bg-BG"/>
        </w:rPr>
        <w:t>Състав на екипа за самооценка</w:t>
      </w:r>
      <w:bookmarkEnd w:id="19"/>
      <w:r w:rsidR="00597D4B" w:rsidRPr="0049470E">
        <w:rPr>
          <w:rFonts w:cs="Times New Roman"/>
          <w:lang w:val="bg-BG"/>
        </w:rPr>
        <w:t xml:space="preserve"> </w:t>
      </w:r>
    </w:p>
    <w:p w14:paraId="759864C2" w14:textId="4336335B" w:rsidR="00091618" w:rsidRPr="0049470E" w:rsidRDefault="00597D4B" w:rsidP="00AE6AB1">
      <w:pPr>
        <w:spacing w:line="276" w:lineRule="auto"/>
        <w:jc w:val="both"/>
        <w:rPr>
          <w:lang w:eastAsia="fr-FR"/>
        </w:rPr>
      </w:pPr>
      <w:r w:rsidRPr="0049470E">
        <w:rPr>
          <w:lang w:eastAsia="fr-FR"/>
        </w:rPr>
        <w:t>Съставът на екипа за самооценка включва председател, заместник-председател, секретар и членове. Ек</w:t>
      </w:r>
      <w:r w:rsidR="00890A8A" w:rsidRPr="0049470E">
        <w:rPr>
          <w:lang w:eastAsia="fr-FR"/>
        </w:rPr>
        <w:t>и</w:t>
      </w:r>
      <w:r w:rsidRPr="0049470E">
        <w:rPr>
          <w:lang w:eastAsia="fr-FR"/>
        </w:rPr>
        <w:t xml:space="preserve">път за самооценка се състои от: </w:t>
      </w:r>
      <w:r w:rsidR="007C42E2" w:rsidRPr="0049470E">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9470E">
        <w:rPr>
          <w:lang w:eastAsia="fr-FR"/>
        </w:rPr>
        <w:t xml:space="preserve">. Членовете на екипа изпълняват функциите на оценители на риска за процесите в </w:t>
      </w:r>
      <w:r w:rsidR="007C42E2" w:rsidRPr="0049470E">
        <w:rPr>
          <w:lang w:eastAsia="fr-FR"/>
        </w:rPr>
        <w:t xml:space="preserve">УО </w:t>
      </w:r>
      <w:r w:rsidRPr="0049470E">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9470E">
        <w:rPr>
          <w:lang w:eastAsia="fr-FR"/>
        </w:rPr>
        <w:t>ИА</w:t>
      </w:r>
      <w:r w:rsidR="00B81A86" w:rsidRPr="0049470E">
        <w:rPr>
          <w:lang w:eastAsia="fr-FR"/>
        </w:rPr>
        <w:t>ПО</w:t>
      </w:r>
      <w:r w:rsidRPr="0049470E">
        <w:rPr>
          <w:lang w:eastAsia="fr-FR"/>
        </w:rPr>
        <w:t>.</w:t>
      </w:r>
    </w:p>
    <w:p w14:paraId="725E5A3D" w14:textId="2B00D7B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0" w:name="_Toc137114673"/>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.1.3</w:t>
      </w:r>
      <w:r w:rsidR="000E6693" w:rsidRPr="0049470E">
        <w:rPr>
          <w:rFonts w:cs="Times New Roman"/>
          <w:lang w:val="bg-BG"/>
        </w:rPr>
        <w:t xml:space="preserve">. </w:t>
      </w:r>
      <w:r w:rsidR="00597D4B" w:rsidRPr="0049470E">
        <w:rPr>
          <w:rFonts w:cs="Times New Roman"/>
          <w:lang w:val="bg-BG"/>
        </w:rPr>
        <w:t>Промяна в състава на екипа за самооценка</w:t>
      </w:r>
      <w:bookmarkEnd w:id="20"/>
      <w:r w:rsidR="00597D4B" w:rsidRPr="0049470E">
        <w:rPr>
          <w:rFonts w:cs="Times New Roman"/>
          <w:lang w:val="bg-BG"/>
        </w:rPr>
        <w:t xml:space="preserve"> </w:t>
      </w:r>
    </w:p>
    <w:p w14:paraId="28B8C86D" w14:textId="77777777" w:rsidR="00091618" w:rsidRPr="0049470E" w:rsidRDefault="00597D4B" w:rsidP="00AE6AB1">
      <w:pPr>
        <w:spacing w:line="276" w:lineRule="auto"/>
        <w:jc w:val="both"/>
        <w:rPr>
          <w:lang w:eastAsia="fr-FR"/>
        </w:rPr>
      </w:pPr>
      <w:r w:rsidRPr="0049470E">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6FE9F102"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1" w:name="_Toc137114674"/>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.1.4</w:t>
      </w:r>
      <w:r w:rsidR="000E6693" w:rsidRPr="0049470E">
        <w:rPr>
          <w:rFonts w:cs="Times New Roman"/>
          <w:lang w:val="bg-BG"/>
        </w:rPr>
        <w:t xml:space="preserve">. </w:t>
      </w:r>
      <w:r w:rsidR="00597D4B" w:rsidRPr="0049470E">
        <w:rPr>
          <w:rFonts w:cs="Times New Roman"/>
          <w:lang w:val="bg-BG"/>
        </w:rPr>
        <w:t>Задачи на екипа за самооценка</w:t>
      </w:r>
      <w:bookmarkEnd w:id="21"/>
      <w:r w:rsidR="00597D4B" w:rsidRPr="0049470E">
        <w:rPr>
          <w:rFonts w:cs="Times New Roman"/>
          <w:lang w:val="bg-BG"/>
        </w:rPr>
        <w:t xml:space="preserve"> </w:t>
      </w:r>
    </w:p>
    <w:p w14:paraId="6674751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анализира резултатите от оценка на рисковете (брутен и нетен);</w:t>
      </w:r>
    </w:p>
    <w:p w14:paraId="220A9132"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 xml:space="preserve">обсъжда и определя методи, мерки и видове реакции на риска </w:t>
      </w:r>
      <w:r w:rsidR="00371C15" w:rsidRPr="0049470E">
        <w:rPr>
          <w:lang w:eastAsia="fr-FR"/>
        </w:rPr>
        <w:t xml:space="preserve">- </w:t>
      </w:r>
      <w:r w:rsidRPr="0049470E">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9470E" w:rsidRDefault="00001E28" w:rsidP="00AE6AB1">
      <w:pPr>
        <w:spacing w:line="276" w:lineRule="auto"/>
        <w:jc w:val="both"/>
        <w:rPr>
          <w:lang w:eastAsia="fr-FR"/>
        </w:rPr>
      </w:pPr>
      <w:r w:rsidRPr="0049470E">
        <w:rPr>
          <w:lang w:eastAsia="fr-FR"/>
        </w:rPr>
        <w:lastRenderedPageBreak/>
        <w:t>6</w:t>
      </w:r>
      <w:r w:rsidR="00597D4B" w:rsidRPr="0049470E">
        <w:rPr>
          <w:lang w:eastAsia="fr-FR"/>
        </w:rPr>
        <w:t>.</w:t>
      </w:r>
      <w:r w:rsidR="00597D4B" w:rsidRPr="0049470E">
        <w:rPr>
          <w:lang w:eastAsia="fr-FR"/>
        </w:rPr>
        <w:tab/>
        <w:t xml:space="preserve">докладва и предава за одобрение на Ръководителя на УО извършената оценка на риска от измами </w:t>
      </w:r>
      <w:r w:rsidRPr="0049470E">
        <w:rPr>
          <w:lang w:eastAsia="fr-FR"/>
        </w:rPr>
        <w:t>и плана за действие</w:t>
      </w:r>
      <w:r w:rsidR="00597D4B" w:rsidRPr="0049470E">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Pr="0049470E">
        <w:rPr>
          <w:lang w:eastAsia="fr-FR"/>
        </w:rPr>
        <w:t>оперативната програма</w:t>
      </w:r>
      <w:r w:rsidR="00597D4B" w:rsidRPr="0049470E">
        <w:rPr>
          <w:lang w:eastAsia="fr-FR"/>
        </w:rPr>
        <w:t>.</w:t>
      </w:r>
    </w:p>
    <w:p w14:paraId="600DC370" w14:textId="77777777" w:rsidR="00091618" w:rsidRPr="0049470E" w:rsidRDefault="00597D4B" w:rsidP="00AE6AB1">
      <w:pPr>
        <w:spacing w:line="276" w:lineRule="auto"/>
        <w:jc w:val="both"/>
        <w:rPr>
          <w:lang w:eastAsia="fr-FR"/>
        </w:rPr>
      </w:pPr>
      <w:r w:rsidRPr="0049470E">
        <w:rPr>
          <w:lang w:eastAsia="fr-FR"/>
        </w:rPr>
        <w:t xml:space="preserve">В изпълнение на задачите си, екипът за самооценка взема предвид всички </w:t>
      </w:r>
      <w:r w:rsidR="005D60D7" w:rsidRPr="0049470E">
        <w:rPr>
          <w:lang w:eastAsia="fr-FR"/>
        </w:rPr>
        <w:t>релевантни</w:t>
      </w:r>
      <w:r w:rsidRPr="0049470E">
        <w:rPr>
          <w:lang w:eastAsia="fr-FR"/>
        </w:rPr>
        <w:t xml:space="preserve"> рискове идентифицирани чрез констатации и препоръки от извършени одити. </w:t>
      </w:r>
    </w:p>
    <w:p w14:paraId="0B0F8D76" w14:textId="39F8457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2" w:name="_Toc137114675"/>
      <w:r w:rsidRPr="0049470E">
        <w:rPr>
          <w:rFonts w:cs="Times New Roman"/>
          <w:lang w:val="bg-BG"/>
        </w:rPr>
        <w:t>9</w:t>
      </w:r>
      <w:r w:rsidR="00001E28" w:rsidRPr="0049470E">
        <w:rPr>
          <w:rFonts w:cs="Times New Roman"/>
          <w:lang w:val="bg-BG"/>
        </w:rPr>
        <w:t>.</w:t>
      </w:r>
      <w:r w:rsidRPr="0049470E">
        <w:rPr>
          <w:rFonts w:cs="Times New Roman"/>
          <w:lang w:val="bg-BG"/>
        </w:rPr>
        <w:t>6</w:t>
      </w:r>
      <w:r w:rsidR="00001E28" w:rsidRPr="0049470E">
        <w:rPr>
          <w:rFonts w:cs="Times New Roman"/>
          <w:lang w:val="bg-BG"/>
        </w:rPr>
        <w:t>.1.5</w:t>
      </w:r>
      <w:r w:rsidR="000E6693" w:rsidRPr="0049470E">
        <w:rPr>
          <w:rFonts w:cs="Times New Roman"/>
          <w:lang w:val="bg-BG"/>
        </w:rPr>
        <w:t xml:space="preserve">. </w:t>
      </w:r>
      <w:r w:rsidR="00597D4B" w:rsidRPr="0049470E">
        <w:rPr>
          <w:rFonts w:cs="Times New Roman"/>
          <w:lang w:val="bg-BG"/>
        </w:rPr>
        <w:t>Дейност на екипа за самооценка</w:t>
      </w:r>
      <w:bookmarkEnd w:id="22"/>
      <w:r w:rsidR="00597D4B" w:rsidRPr="0049470E">
        <w:rPr>
          <w:rFonts w:cs="Times New Roman"/>
          <w:lang w:val="bg-BG"/>
        </w:rPr>
        <w:t xml:space="preserve"> </w:t>
      </w:r>
    </w:p>
    <w:p w14:paraId="6EB29F50" w14:textId="77777777" w:rsidR="00091618" w:rsidRPr="0049470E" w:rsidRDefault="00597D4B" w:rsidP="00AE6AB1">
      <w:pPr>
        <w:spacing w:line="276" w:lineRule="auto"/>
        <w:jc w:val="both"/>
        <w:rPr>
          <w:lang w:eastAsia="fr-FR"/>
        </w:rPr>
      </w:pPr>
      <w:r w:rsidRPr="0049470E">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9470E" w:rsidRDefault="00597D4B" w:rsidP="00AE6AB1">
      <w:pPr>
        <w:spacing w:line="276" w:lineRule="auto"/>
        <w:jc w:val="both"/>
        <w:rPr>
          <w:lang w:eastAsia="fr-FR"/>
        </w:rPr>
      </w:pPr>
      <w:r w:rsidRPr="0049470E">
        <w:rPr>
          <w:lang w:eastAsia="fr-FR"/>
        </w:rPr>
        <w:t>Председателят на екипа:</w:t>
      </w:r>
    </w:p>
    <w:p w14:paraId="0FFC6940"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насрочва заседанията и определя дневния ред за провеждането им;</w:t>
      </w:r>
    </w:p>
    <w:p w14:paraId="615E7EEF"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ръководи заседанията и цялостната работа на екипа;</w:t>
      </w:r>
    </w:p>
    <w:p w14:paraId="013889FE"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организира и контролира изпълнението на решенията на екипа;</w:t>
      </w:r>
    </w:p>
    <w:p w14:paraId="70205365"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организира експертното и информационното осигуряване на дейността на екипа;</w:t>
      </w:r>
    </w:p>
    <w:p w14:paraId="232C2F12" w14:textId="77777777" w:rsidR="00091618" w:rsidRPr="0049470E" w:rsidRDefault="00597D4B" w:rsidP="00AE6AB1">
      <w:pPr>
        <w:spacing w:line="276" w:lineRule="auto"/>
        <w:jc w:val="both"/>
        <w:rPr>
          <w:lang w:eastAsia="fr-FR"/>
        </w:rPr>
      </w:pPr>
      <w:r w:rsidRPr="0049470E">
        <w:rPr>
          <w:lang w:eastAsia="fr-FR"/>
        </w:rPr>
        <w:t>6.</w:t>
      </w:r>
      <w:r w:rsidRPr="0049470E">
        <w:rPr>
          <w:lang w:eastAsia="fr-FR"/>
        </w:rPr>
        <w:tab/>
        <w:t>организира обобщаването и изготвянето на списък на рисковете;</w:t>
      </w:r>
    </w:p>
    <w:p w14:paraId="7116963C" w14:textId="77777777" w:rsidR="00091618" w:rsidRPr="0049470E" w:rsidRDefault="00597D4B" w:rsidP="00AE6AB1">
      <w:pPr>
        <w:spacing w:line="276" w:lineRule="auto"/>
        <w:jc w:val="both"/>
        <w:rPr>
          <w:lang w:eastAsia="fr-FR"/>
        </w:rPr>
      </w:pPr>
      <w:r w:rsidRPr="0049470E">
        <w:rPr>
          <w:lang w:eastAsia="fr-FR"/>
        </w:rPr>
        <w:t>7.</w:t>
      </w:r>
      <w:r w:rsidRPr="0049470E">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9470E" w:rsidRDefault="00597D4B" w:rsidP="00AE6AB1">
      <w:pPr>
        <w:spacing w:line="276" w:lineRule="auto"/>
        <w:jc w:val="both"/>
        <w:rPr>
          <w:lang w:eastAsia="fr-FR"/>
        </w:rPr>
      </w:pPr>
      <w:r w:rsidRPr="0049470E">
        <w:rPr>
          <w:lang w:eastAsia="fr-FR"/>
        </w:rPr>
        <w:t>8.</w:t>
      </w:r>
      <w:r w:rsidRPr="0049470E">
        <w:rPr>
          <w:lang w:eastAsia="fr-FR"/>
        </w:rPr>
        <w:tab/>
        <w:t>организира повторната оценка на рисковете, при необходимост;</w:t>
      </w:r>
    </w:p>
    <w:p w14:paraId="1512D660" w14:textId="77777777" w:rsidR="00091618" w:rsidRPr="0049470E" w:rsidRDefault="00597D4B" w:rsidP="00AE6AB1">
      <w:pPr>
        <w:spacing w:line="276" w:lineRule="auto"/>
        <w:jc w:val="both"/>
        <w:rPr>
          <w:lang w:eastAsia="fr-FR"/>
        </w:rPr>
      </w:pPr>
      <w:r w:rsidRPr="0049470E">
        <w:rPr>
          <w:lang w:eastAsia="fr-FR"/>
        </w:rPr>
        <w:t>9.</w:t>
      </w:r>
      <w:r w:rsidRPr="0049470E">
        <w:rPr>
          <w:lang w:eastAsia="fr-FR"/>
        </w:rPr>
        <w:tab/>
        <w:t>организира изготвянето на доклад от извършената оценка и предложените корективни мерки;</w:t>
      </w:r>
    </w:p>
    <w:p w14:paraId="0EB6E7C3" w14:textId="77777777" w:rsidR="00091618" w:rsidRPr="0049470E" w:rsidRDefault="00597D4B" w:rsidP="00AE6AB1">
      <w:pPr>
        <w:spacing w:line="276" w:lineRule="auto"/>
        <w:jc w:val="both"/>
        <w:rPr>
          <w:lang w:eastAsia="fr-FR"/>
        </w:rPr>
      </w:pPr>
      <w:r w:rsidRPr="0049470E">
        <w:rPr>
          <w:lang w:eastAsia="fr-FR"/>
        </w:rPr>
        <w:t>10.</w:t>
      </w:r>
      <w:r w:rsidRPr="0049470E">
        <w:rPr>
          <w:lang w:eastAsia="fr-FR"/>
        </w:rPr>
        <w:tab/>
        <w:t xml:space="preserve">представя доклада </w:t>
      </w:r>
      <w:r w:rsidR="0053363A" w:rsidRPr="0049470E">
        <w:rPr>
          <w:lang w:eastAsia="fr-FR"/>
        </w:rPr>
        <w:t xml:space="preserve">от </w:t>
      </w:r>
      <w:r w:rsidRPr="0049470E">
        <w:rPr>
          <w:lang w:eastAsia="fr-FR"/>
        </w:rPr>
        <w:t>извъ</w:t>
      </w:r>
      <w:r w:rsidR="00890A8A" w:rsidRPr="0049470E">
        <w:rPr>
          <w:lang w:eastAsia="fr-FR"/>
        </w:rPr>
        <w:t>р</w:t>
      </w:r>
      <w:r w:rsidRPr="0049470E">
        <w:rPr>
          <w:lang w:eastAsia="fr-FR"/>
        </w:rPr>
        <w:t xml:space="preserve">шената оценка </w:t>
      </w:r>
      <w:r w:rsidR="0053363A" w:rsidRPr="0049470E">
        <w:rPr>
          <w:lang w:eastAsia="fr-FR"/>
        </w:rPr>
        <w:t xml:space="preserve">на </w:t>
      </w:r>
      <w:r w:rsidRPr="0049470E">
        <w:rPr>
          <w:lang w:eastAsia="fr-FR"/>
        </w:rPr>
        <w:t xml:space="preserve">Ръководителя на УО за одобрение. </w:t>
      </w:r>
    </w:p>
    <w:p w14:paraId="19E5D0E0" w14:textId="77777777" w:rsidR="00091618" w:rsidRPr="0049470E" w:rsidRDefault="00597D4B" w:rsidP="00AE6AB1">
      <w:pPr>
        <w:spacing w:line="276" w:lineRule="auto"/>
        <w:jc w:val="both"/>
        <w:rPr>
          <w:lang w:eastAsia="fr-FR"/>
        </w:rPr>
      </w:pPr>
      <w:r w:rsidRPr="0049470E">
        <w:rPr>
          <w:lang w:eastAsia="fr-FR"/>
        </w:rPr>
        <w:t>Членовете на екипа:</w:t>
      </w:r>
    </w:p>
    <w:p w14:paraId="208ADB3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изготвят списък от рискове съгласно компетентността им;</w:t>
      </w:r>
    </w:p>
    <w:p w14:paraId="0A08D5E1"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извършват оценка на риска;</w:t>
      </w:r>
    </w:p>
    <w:p w14:paraId="1001C6BF"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9470E" w:rsidRDefault="00597D4B" w:rsidP="00AE6AB1">
      <w:pPr>
        <w:spacing w:line="276" w:lineRule="auto"/>
        <w:jc w:val="both"/>
        <w:rPr>
          <w:lang w:eastAsia="fr-FR"/>
        </w:rPr>
      </w:pPr>
      <w:r w:rsidRPr="0049470E">
        <w:rPr>
          <w:lang w:eastAsia="fr-FR"/>
        </w:rPr>
        <w:lastRenderedPageBreak/>
        <w:t>4.</w:t>
      </w:r>
      <w:r w:rsidRPr="0049470E">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имат право на достъп до съхраняваните протоколи и материалите към тях.</w:t>
      </w:r>
    </w:p>
    <w:p w14:paraId="025351E0" w14:textId="77777777" w:rsidR="00091618" w:rsidRPr="0049470E" w:rsidRDefault="00091618" w:rsidP="00AE6AB1">
      <w:pPr>
        <w:spacing w:line="276" w:lineRule="auto"/>
        <w:jc w:val="both"/>
        <w:rPr>
          <w:lang w:eastAsia="fr-FR"/>
        </w:rPr>
      </w:pPr>
    </w:p>
    <w:p w14:paraId="5178BEAA" w14:textId="77777777" w:rsidR="00091618" w:rsidRPr="0049470E" w:rsidRDefault="00597D4B" w:rsidP="00AE6AB1">
      <w:pPr>
        <w:spacing w:line="276" w:lineRule="auto"/>
        <w:jc w:val="both"/>
        <w:rPr>
          <w:lang w:eastAsia="fr-FR"/>
        </w:rPr>
      </w:pPr>
      <w:r w:rsidRPr="0049470E">
        <w:rPr>
          <w:lang w:eastAsia="fr-FR"/>
        </w:rPr>
        <w:t>Организационно</w:t>
      </w:r>
      <w:r w:rsidR="00C04F73" w:rsidRPr="0049470E">
        <w:rPr>
          <w:lang w:eastAsia="fr-FR"/>
        </w:rPr>
        <w:t>то</w:t>
      </w:r>
      <w:r w:rsidR="00E22C41" w:rsidRPr="0049470E">
        <w:rPr>
          <w:lang w:eastAsia="fr-FR"/>
        </w:rPr>
        <w:t xml:space="preserve"> </w:t>
      </w:r>
      <w:r w:rsidRPr="0049470E">
        <w:rPr>
          <w:lang w:eastAsia="fr-FR"/>
        </w:rPr>
        <w:t xml:space="preserve">- обслужване на дейността на екипа се осигурява от </w:t>
      </w:r>
      <w:r w:rsidR="001E6788" w:rsidRPr="0049470E">
        <w:rPr>
          <w:lang w:eastAsia="fr-FR"/>
        </w:rPr>
        <w:t>дирекция</w:t>
      </w:r>
      <w:r w:rsidRPr="0049470E">
        <w:rPr>
          <w:lang w:eastAsia="fr-FR"/>
        </w:rPr>
        <w:t xml:space="preserve"> </w:t>
      </w:r>
      <w:r w:rsidR="001E6788" w:rsidRPr="0049470E">
        <w:rPr>
          <w:lang w:eastAsia="fr-FR"/>
        </w:rPr>
        <w:t>УРК</w:t>
      </w:r>
      <w:r w:rsidRPr="0049470E">
        <w:rPr>
          <w:lang w:eastAsia="fr-FR"/>
        </w:rPr>
        <w:t>.</w:t>
      </w:r>
    </w:p>
    <w:p w14:paraId="203753C2" w14:textId="3520217D"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3" w:name="_Toc137114676"/>
      <w:r w:rsidRPr="0049470E">
        <w:rPr>
          <w:rFonts w:cs="Times New Roman"/>
          <w:lang w:val="bg-BG"/>
        </w:rPr>
        <w:t>9</w:t>
      </w:r>
      <w:r w:rsidR="0053363A" w:rsidRPr="0049470E">
        <w:rPr>
          <w:rFonts w:cs="Times New Roman"/>
          <w:lang w:val="bg-BG"/>
        </w:rPr>
        <w:t>.</w:t>
      </w:r>
      <w:r w:rsidRPr="0049470E">
        <w:rPr>
          <w:rFonts w:cs="Times New Roman"/>
          <w:lang w:val="bg-BG"/>
        </w:rPr>
        <w:t>6</w:t>
      </w:r>
      <w:r w:rsidR="0053363A" w:rsidRPr="0049470E">
        <w:rPr>
          <w:rFonts w:cs="Times New Roman"/>
          <w:lang w:val="bg-BG"/>
        </w:rPr>
        <w:t>.1.6</w:t>
      </w:r>
      <w:r w:rsidR="000E6693" w:rsidRPr="0049470E">
        <w:rPr>
          <w:rFonts w:cs="Times New Roman"/>
          <w:lang w:val="bg-BG"/>
        </w:rPr>
        <w:t xml:space="preserve">. </w:t>
      </w:r>
      <w:r w:rsidR="00597D4B" w:rsidRPr="0049470E">
        <w:rPr>
          <w:rFonts w:cs="Times New Roman"/>
          <w:lang w:val="bg-BG"/>
        </w:rPr>
        <w:t>Провеждане на сесиите и заседанията на екипа за самооценка</w:t>
      </w:r>
      <w:bookmarkEnd w:id="23"/>
    </w:p>
    <w:p w14:paraId="0594F559" w14:textId="77777777" w:rsidR="00091618" w:rsidRPr="0049470E" w:rsidRDefault="00597D4B" w:rsidP="00AE6AB1">
      <w:pPr>
        <w:spacing w:line="276" w:lineRule="auto"/>
        <w:ind w:firstLine="708"/>
        <w:jc w:val="both"/>
        <w:rPr>
          <w:lang w:eastAsia="fr-FR"/>
        </w:rPr>
      </w:pPr>
      <w:r w:rsidRPr="0049470E">
        <w:rPr>
          <w:lang w:eastAsia="fr-FR"/>
        </w:rPr>
        <w:t xml:space="preserve">Председателят свиква екипа най-малко веднъж годишно на </w:t>
      </w:r>
      <w:r w:rsidR="0053363A" w:rsidRPr="0049470E">
        <w:rPr>
          <w:lang w:eastAsia="fr-FR"/>
        </w:rPr>
        <w:t xml:space="preserve">заседание </w:t>
      </w:r>
      <w:r w:rsidRPr="0049470E">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sidRPr="0049470E">
        <w:rPr>
          <w:lang w:eastAsia="fr-FR"/>
        </w:rPr>
        <w:t>,</w:t>
      </w:r>
      <w:r w:rsidRPr="0049470E">
        <w:rPr>
          <w:lang w:eastAsia="fr-FR"/>
        </w:rPr>
        <w:t xml:space="preserve"> секретаря </w:t>
      </w:r>
      <w:r w:rsidR="0053363A" w:rsidRPr="0049470E">
        <w:rPr>
          <w:lang w:eastAsia="fr-FR"/>
        </w:rPr>
        <w:t xml:space="preserve">и членовете </w:t>
      </w:r>
      <w:r w:rsidRPr="0049470E">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1A2C35E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4" w:name="_Toc137114677"/>
      <w:r w:rsidRPr="0049470E">
        <w:rPr>
          <w:rFonts w:cs="Times New Roman"/>
          <w:lang w:val="bg-BG"/>
        </w:rPr>
        <w:t>9</w:t>
      </w:r>
      <w:r w:rsidR="004377F4" w:rsidRPr="0049470E">
        <w:rPr>
          <w:rFonts w:cs="Times New Roman"/>
          <w:lang w:val="bg-BG"/>
        </w:rPr>
        <w:t>.</w:t>
      </w:r>
      <w:r w:rsidRPr="0049470E">
        <w:rPr>
          <w:rFonts w:cs="Times New Roman"/>
          <w:lang w:val="bg-BG"/>
        </w:rPr>
        <w:t>6</w:t>
      </w:r>
      <w:r w:rsidR="004377F4" w:rsidRPr="0049470E">
        <w:rPr>
          <w:rFonts w:cs="Times New Roman"/>
          <w:lang w:val="bg-BG"/>
        </w:rPr>
        <w:t>.1.7</w:t>
      </w:r>
      <w:r w:rsidR="007B7392" w:rsidRPr="0049470E">
        <w:rPr>
          <w:rFonts w:cs="Times New Roman"/>
          <w:lang w:val="bg-BG"/>
        </w:rPr>
        <w:t xml:space="preserve">. </w:t>
      </w:r>
      <w:r w:rsidR="00597D4B" w:rsidRPr="0049470E">
        <w:rPr>
          <w:rFonts w:cs="Times New Roman"/>
          <w:lang w:val="bg-BG"/>
        </w:rPr>
        <w:t>Приемане на решения</w:t>
      </w:r>
      <w:bookmarkEnd w:id="24"/>
    </w:p>
    <w:p w14:paraId="778D1034" w14:textId="77777777" w:rsidR="00091618" w:rsidRPr="0049470E" w:rsidRDefault="00597D4B" w:rsidP="00AE6AB1">
      <w:pPr>
        <w:spacing w:line="276" w:lineRule="auto"/>
        <w:ind w:firstLine="708"/>
        <w:jc w:val="both"/>
        <w:rPr>
          <w:lang w:eastAsia="fr-FR"/>
        </w:rPr>
      </w:pPr>
      <w:r w:rsidRPr="0049470E">
        <w:rPr>
          <w:lang w:eastAsia="fr-FR"/>
        </w:rPr>
        <w:t>Решенията на екипа се приемат с явно гласуване и с мнозинство повече от половината от членовете на екипа</w:t>
      </w:r>
      <w:r w:rsidR="004377F4" w:rsidRPr="0049470E">
        <w:rPr>
          <w:lang w:eastAsia="fr-FR"/>
        </w:rPr>
        <w:t>.</w:t>
      </w:r>
      <w:r w:rsidRPr="0049470E">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2944A038"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5" w:name="_Toc137114678"/>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.1.8</w:t>
      </w:r>
      <w:r w:rsidR="007B7392" w:rsidRPr="0049470E">
        <w:rPr>
          <w:rFonts w:cs="Times New Roman"/>
          <w:lang w:val="bg-BG"/>
        </w:rPr>
        <w:t xml:space="preserve">. </w:t>
      </w:r>
      <w:r w:rsidR="00597D4B" w:rsidRPr="0049470E">
        <w:rPr>
          <w:rFonts w:cs="Times New Roman"/>
          <w:lang w:val="bg-BG"/>
        </w:rPr>
        <w:t>Идентифициране/откриване на възможни рискове от измама в УО</w:t>
      </w:r>
      <w:bookmarkEnd w:id="25"/>
      <w:r w:rsidR="00597D4B" w:rsidRPr="0049470E">
        <w:rPr>
          <w:rFonts w:cs="Times New Roman"/>
          <w:lang w:val="bg-BG"/>
        </w:rPr>
        <w:t xml:space="preserve"> </w:t>
      </w:r>
    </w:p>
    <w:p w14:paraId="791E273A" w14:textId="77777777" w:rsidR="00091618" w:rsidRPr="0049470E" w:rsidRDefault="00597D4B" w:rsidP="00AE6AB1">
      <w:pPr>
        <w:spacing w:line="276" w:lineRule="auto"/>
        <w:ind w:firstLine="708"/>
        <w:jc w:val="both"/>
        <w:rPr>
          <w:lang w:eastAsia="fr-FR"/>
        </w:rPr>
      </w:pPr>
      <w:r w:rsidRPr="0049470E">
        <w:rPr>
          <w:lang w:eastAsia="fr-FR"/>
        </w:rPr>
        <w:t xml:space="preserve">Идентифицирани рискове от измама в дейността на УО са представени в дадените от ЕК Насоки за Оценка на </w:t>
      </w:r>
      <w:r w:rsidR="00E6799B" w:rsidRPr="0049470E">
        <w:rPr>
          <w:lang w:eastAsia="fr-FR"/>
        </w:rPr>
        <w:t>риска</w:t>
      </w:r>
      <w:r w:rsidRPr="0049470E">
        <w:rPr>
          <w:lang w:eastAsia="fr-FR"/>
        </w:rPr>
        <w:t xml:space="preserve"> от измами и ефективни и пропорционални мерки за борба с измамите</w:t>
      </w:r>
      <w:r w:rsidR="00C04F73" w:rsidRPr="0049470E">
        <w:rPr>
          <w:lang w:eastAsia="fr-FR"/>
        </w:rPr>
        <w:t xml:space="preserve"> </w:t>
      </w:r>
      <w:r w:rsidR="00DF7F2E" w:rsidRPr="0049470E">
        <w:rPr>
          <w:lang w:eastAsia="fr-FR"/>
        </w:rPr>
        <w:t>(</w:t>
      </w:r>
      <w:r w:rsidR="00C04F73" w:rsidRPr="0049470E">
        <w:rPr>
          <w:lang w:val="en-US" w:eastAsia="fr-FR"/>
        </w:rPr>
        <w:t>EGESIF</w:t>
      </w:r>
      <w:r w:rsidR="00DF7F2E" w:rsidRPr="0049470E">
        <w:rPr>
          <w:lang w:eastAsia="fr-FR"/>
        </w:rPr>
        <w:t>-14-00-21-00/16.06.2014)</w:t>
      </w:r>
      <w:r w:rsidRPr="0049470E">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sidRPr="0049470E">
        <w:rPr>
          <w:lang w:eastAsia="fr-FR"/>
        </w:rPr>
        <w:t xml:space="preserve">по ТП </w:t>
      </w:r>
      <w:r w:rsidRPr="0049470E">
        <w:rPr>
          <w:lang w:eastAsia="fr-FR"/>
        </w:rPr>
        <w:t>от УО.</w:t>
      </w:r>
    </w:p>
    <w:p w14:paraId="14D3C87F" w14:textId="77777777" w:rsidR="00091618" w:rsidRPr="0049470E" w:rsidRDefault="00597D4B" w:rsidP="00AE6AB1">
      <w:pPr>
        <w:spacing w:line="276" w:lineRule="auto"/>
        <w:jc w:val="both"/>
        <w:rPr>
          <w:lang w:eastAsia="fr-FR"/>
        </w:rPr>
      </w:pPr>
      <w:r w:rsidRPr="0049470E">
        <w:rPr>
          <w:lang w:eastAsia="fr-FR"/>
        </w:rPr>
        <w:t xml:space="preserve"> За процеса на подбор на кандидати са </w:t>
      </w:r>
      <w:r w:rsidR="001E6788" w:rsidRPr="0049470E">
        <w:rPr>
          <w:lang w:eastAsia="fr-FR"/>
        </w:rPr>
        <w:t>определени</w:t>
      </w:r>
      <w:r w:rsidRPr="0049470E">
        <w:rPr>
          <w:lang w:eastAsia="fr-FR"/>
        </w:rPr>
        <w:t xml:space="preserve"> рискове от:</w:t>
      </w:r>
    </w:p>
    <w:p w14:paraId="1BBF5D52" w14:textId="77777777" w:rsidR="00091618" w:rsidRPr="0049470E" w:rsidRDefault="00597D4B" w:rsidP="00AE6AB1">
      <w:pPr>
        <w:spacing w:line="276" w:lineRule="auto"/>
        <w:jc w:val="both"/>
        <w:rPr>
          <w:lang w:eastAsia="fr-FR"/>
        </w:rPr>
      </w:pPr>
      <w:r w:rsidRPr="0049470E">
        <w:rPr>
          <w:lang w:eastAsia="fr-FR"/>
        </w:rPr>
        <w:t xml:space="preserve">- Конфликт на интереси в рамките на оценяващата комисия; </w:t>
      </w:r>
    </w:p>
    <w:p w14:paraId="176BDA93" w14:textId="77777777" w:rsidR="00091618" w:rsidRPr="0049470E" w:rsidRDefault="00597D4B" w:rsidP="00AE6AB1">
      <w:pPr>
        <w:spacing w:line="276" w:lineRule="auto"/>
        <w:jc w:val="both"/>
        <w:rPr>
          <w:lang w:eastAsia="fr-FR"/>
        </w:rPr>
      </w:pPr>
      <w:r w:rsidRPr="0049470E">
        <w:rPr>
          <w:lang w:eastAsia="fr-FR"/>
        </w:rPr>
        <w:t>- Представяне на декларации с невярно съдържание от кандидатите;</w:t>
      </w:r>
    </w:p>
    <w:p w14:paraId="1FACED54" w14:textId="77777777" w:rsidR="00091618" w:rsidRPr="0049470E" w:rsidRDefault="00597D4B" w:rsidP="00AE6AB1">
      <w:pPr>
        <w:spacing w:line="276" w:lineRule="auto"/>
        <w:jc w:val="both"/>
        <w:rPr>
          <w:lang w:eastAsia="fr-FR"/>
        </w:rPr>
      </w:pPr>
      <w:r w:rsidRPr="0049470E">
        <w:rPr>
          <w:lang w:eastAsia="fr-FR"/>
        </w:rPr>
        <w:t xml:space="preserve">- Риск от двойно финансиране. </w:t>
      </w:r>
    </w:p>
    <w:p w14:paraId="481984A2" w14:textId="77777777" w:rsidR="00091618" w:rsidRPr="0049470E" w:rsidRDefault="00597D4B" w:rsidP="00AE6AB1">
      <w:pPr>
        <w:spacing w:line="276" w:lineRule="auto"/>
        <w:jc w:val="both"/>
        <w:rPr>
          <w:lang w:eastAsia="fr-FR"/>
        </w:rPr>
      </w:pPr>
      <w:r w:rsidRPr="0049470E">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Недеклариран конфликт на интереси или подкупи и комисионни; </w:t>
      </w:r>
    </w:p>
    <w:p w14:paraId="6ADA8535"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t>Избягване на необходимата състезателна процедура;</w:t>
      </w:r>
    </w:p>
    <w:p w14:paraId="5C35459A"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02BC0ED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Тайни споразумения за офериране;</w:t>
      </w:r>
    </w:p>
    <w:p w14:paraId="03915B0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Неправилно ценообразуване;</w:t>
      </w:r>
    </w:p>
    <w:p w14:paraId="7A5D824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Манипулиране на декларации за разходи;</w:t>
      </w:r>
    </w:p>
    <w:p w14:paraId="705C5FE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r>
      <w:proofErr w:type="spellStart"/>
      <w:r w:rsidRPr="0049470E">
        <w:rPr>
          <w:lang w:eastAsia="fr-FR"/>
        </w:rPr>
        <w:t>Недоставяне</w:t>
      </w:r>
      <w:proofErr w:type="spellEnd"/>
      <w:r w:rsidRPr="0049470E">
        <w:rPr>
          <w:lang w:eastAsia="fr-FR"/>
        </w:rPr>
        <w:t xml:space="preserve"> или заместване на продукти;</w:t>
      </w:r>
    </w:p>
    <w:p w14:paraId="22D8551F"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Изменение на действащ договор</w:t>
      </w:r>
    </w:p>
    <w:p w14:paraId="60465A4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Завишено отчитане на качеството или дейностите на персонала; </w:t>
      </w:r>
    </w:p>
    <w:p w14:paraId="060161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Фиктивни разходи за труд; </w:t>
      </w:r>
    </w:p>
    <w:p w14:paraId="7DFAEFD0"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Разходите за труд са разпределени неправилно по определени проекти</w:t>
      </w:r>
    </w:p>
    <w:p w14:paraId="1ECEFC4B" w14:textId="77777777" w:rsidR="00091618" w:rsidRPr="0049470E" w:rsidRDefault="00597D4B" w:rsidP="00AE6AB1">
      <w:pPr>
        <w:spacing w:line="276" w:lineRule="auto"/>
        <w:jc w:val="both"/>
        <w:rPr>
          <w:lang w:eastAsia="fr-FR"/>
        </w:rPr>
      </w:pPr>
      <w:r w:rsidRPr="0049470E">
        <w:rPr>
          <w:lang w:eastAsia="fr-FR"/>
        </w:rPr>
        <w:t>За процеса по сертификация и плащане са представени рисковете от:</w:t>
      </w:r>
    </w:p>
    <w:p w14:paraId="05B19B4C"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Непълен/неадекватен процес на проверка; </w:t>
      </w:r>
    </w:p>
    <w:p w14:paraId="099F621E"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Конфликти на интереси в рамките на УО;</w:t>
      </w:r>
    </w:p>
    <w:p w14:paraId="4283D285" w14:textId="77777777" w:rsidR="00091618" w:rsidRPr="0049470E" w:rsidRDefault="00597D4B" w:rsidP="00AE6AB1">
      <w:pPr>
        <w:spacing w:line="276" w:lineRule="auto"/>
        <w:jc w:val="both"/>
        <w:rPr>
          <w:lang w:eastAsia="fr-FR"/>
        </w:rPr>
      </w:pPr>
      <w:r w:rsidRPr="0049470E">
        <w:rPr>
          <w:lang w:eastAsia="fr-FR"/>
        </w:rPr>
        <w:t xml:space="preserve">За процеса по възлагане на обществени поръчки </w:t>
      </w:r>
      <w:r w:rsidR="00E6799B" w:rsidRPr="0049470E">
        <w:rPr>
          <w:lang w:eastAsia="fr-FR"/>
        </w:rPr>
        <w:t xml:space="preserve">по ТП </w:t>
      </w:r>
      <w:r w:rsidRPr="0049470E">
        <w:rPr>
          <w:lang w:eastAsia="fr-FR"/>
        </w:rPr>
        <w:t>от УО са представени рисковете от:</w:t>
      </w:r>
    </w:p>
    <w:p w14:paraId="563005F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0B60CF4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1BFCEA1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Недеклариран конфликт на интереси или подкупи и комисионни.</w:t>
      </w:r>
    </w:p>
    <w:p w14:paraId="50ADC554" w14:textId="77777777" w:rsidR="00091618" w:rsidRPr="0049470E" w:rsidRDefault="00091618" w:rsidP="00AE6AB1">
      <w:pPr>
        <w:spacing w:line="276" w:lineRule="auto"/>
        <w:jc w:val="both"/>
        <w:rPr>
          <w:lang w:eastAsia="fr-FR"/>
        </w:rPr>
      </w:pPr>
    </w:p>
    <w:p w14:paraId="35781835" w14:textId="77777777" w:rsidR="00091618" w:rsidRPr="0049470E" w:rsidRDefault="00597D4B" w:rsidP="00AE6AB1">
      <w:pPr>
        <w:spacing w:line="276" w:lineRule="auto"/>
        <w:jc w:val="both"/>
        <w:rPr>
          <w:lang w:eastAsia="fr-FR"/>
        </w:rPr>
      </w:pPr>
      <w:r w:rsidRPr="0049470E">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9470E">
        <w:rPr>
          <w:lang w:eastAsia="fr-FR"/>
        </w:rPr>
        <w:t>извършването</w:t>
      </w:r>
      <w:r w:rsidRPr="0049470E">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9470E">
        <w:rPr>
          <w:lang w:eastAsia="fr-FR"/>
        </w:rPr>
        <w:t>идентифицираните</w:t>
      </w:r>
      <w:r w:rsidRPr="0049470E">
        <w:rPr>
          <w:lang w:eastAsia="fr-FR"/>
        </w:rPr>
        <w:t xml:space="preserve"> рискове. Паралелно с </w:t>
      </w:r>
      <w:r w:rsidR="007B3EAF" w:rsidRPr="0049470E">
        <w:rPr>
          <w:lang w:eastAsia="fr-FR"/>
        </w:rPr>
        <w:t>идентифицирането</w:t>
      </w:r>
      <w:r w:rsidRPr="0049470E">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07D919B2" w:rsidR="0097755E" w:rsidRPr="00F03BF6" w:rsidRDefault="005E751A" w:rsidP="00D907C5">
      <w:pPr>
        <w:pStyle w:val="Heading3"/>
        <w:numPr>
          <w:ilvl w:val="0"/>
          <w:numId w:val="0"/>
        </w:numPr>
        <w:spacing w:before="120" w:beforeAutospacing="0" w:after="120" w:afterAutospacing="0" w:line="276" w:lineRule="auto"/>
        <w:rPr>
          <w:rFonts w:cs="Times New Roman"/>
          <w:lang w:val="bg-BG" w:eastAsia="fr-FR"/>
        </w:rPr>
      </w:pPr>
      <w:bookmarkStart w:id="26" w:name="_Toc137114679"/>
      <w:r w:rsidRPr="0049470E">
        <w:rPr>
          <w:rFonts w:cs="Times New Roman"/>
          <w:lang w:val="bg-BG"/>
        </w:rPr>
        <w:lastRenderedPageBreak/>
        <w:t>9</w:t>
      </w:r>
      <w:r w:rsidR="00E6799B" w:rsidRPr="0049470E">
        <w:rPr>
          <w:rFonts w:cs="Times New Roman"/>
          <w:lang w:val="bg-BG"/>
        </w:rPr>
        <w:t>.</w:t>
      </w:r>
      <w:r w:rsidRPr="0049470E">
        <w:rPr>
          <w:rFonts w:cs="Times New Roman"/>
          <w:lang w:val="bg-BG"/>
        </w:rPr>
        <w:t>6</w:t>
      </w:r>
      <w:r w:rsidR="00E6799B" w:rsidRPr="0049470E">
        <w:rPr>
          <w:rFonts w:cs="Times New Roman"/>
          <w:lang w:val="bg-BG"/>
        </w:rPr>
        <w:t>.1.9</w:t>
      </w:r>
      <w:r w:rsidR="004C26D8" w:rsidRPr="0049470E">
        <w:rPr>
          <w:rFonts w:cs="Times New Roman"/>
          <w:lang w:val="bg-BG"/>
        </w:rPr>
        <w:t xml:space="preserve">. </w:t>
      </w:r>
      <w:r w:rsidR="00597D4B" w:rsidRPr="0049470E">
        <w:rPr>
          <w:rFonts w:cs="Times New Roman"/>
          <w:lang w:val="bg-BG"/>
        </w:rPr>
        <w:t>Оценка на възможни рискове от измам</w:t>
      </w:r>
      <w:r w:rsidR="00E6799B" w:rsidRPr="0049470E">
        <w:rPr>
          <w:rFonts w:cs="Times New Roman"/>
          <w:lang w:val="bg-BG"/>
        </w:rPr>
        <w:t>и</w:t>
      </w:r>
      <w:r w:rsidR="00597D4B" w:rsidRPr="0049470E">
        <w:rPr>
          <w:rFonts w:cs="Times New Roman"/>
          <w:lang w:val="bg-BG"/>
        </w:rPr>
        <w:t xml:space="preserve"> в УО</w:t>
      </w:r>
      <w:bookmarkEnd w:id="26"/>
      <w:r w:rsidR="00597D4B" w:rsidRPr="0049470E">
        <w:rPr>
          <w:rFonts w:cs="Times New Roman"/>
          <w:lang w:val="bg-BG"/>
        </w:rPr>
        <w:t xml:space="preserve"> </w:t>
      </w:r>
      <w:r w:rsidR="00597D4B" w:rsidRPr="0049470E">
        <w:rPr>
          <w:rFonts w:cs="Times New Roman"/>
          <w:lang w:val="bg-BG" w:eastAsia="fr-FR"/>
        </w:rPr>
        <w:t xml:space="preserve"> </w:t>
      </w:r>
    </w:p>
    <w:p w14:paraId="15D6F4FA" w14:textId="7911299F" w:rsidR="00091618" w:rsidRPr="0049470E" w:rsidRDefault="00597D4B" w:rsidP="00AE6AB1">
      <w:pPr>
        <w:spacing w:line="276" w:lineRule="auto"/>
        <w:jc w:val="both"/>
        <w:rPr>
          <w:lang w:eastAsia="fr-FR"/>
        </w:rPr>
      </w:pPr>
      <w:r w:rsidRPr="0049470E">
        <w:rPr>
          <w:lang w:eastAsia="fr-FR"/>
        </w:rPr>
        <w:t>Критериите за оценката на рисковете от измам</w:t>
      </w:r>
      <w:r w:rsidR="00E6799B" w:rsidRPr="0049470E">
        <w:rPr>
          <w:lang w:eastAsia="fr-FR"/>
        </w:rPr>
        <w:t>и</w:t>
      </w:r>
      <w:r w:rsidRPr="0049470E">
        <w:rPr>
          <w:lang w:eastAsia="fr-FR"/>
        </w:rPr>
        <w:t xml:space="preserve"> в дейността на УО са представени в дадените </w:t>
      </w:r>
      <w:r w:rsidR="00B77F9E" w:rsidRPr="0049470E">
        <w:rPr>
          <w:lang w:eastAsia="fr-FR"/>
        </w:rPr>
        <w:t xml:space="preserve">от ЕК Насоки за Оценка на </w:t>
      </w:r>
      <w:r w:rsidR="00783AC0" w:rsidRPr="0049470E">
        <w:rPr>
          <w:lang w:eastAsia="fr-FR"/>
        </w:rPr>
        <w:t>риска</w:t>
      </w:r>
      <w:r w:rsidR="00B77F9E" w:rsidRPr="0049470E">
        <w:rPr>
          <w:lang w:eastAsia="fr-FR"/>
        </w:rPr>
        <w:t xml:space="preserve"> от измами и ефективни и пропорционални мерки за борба с измамите </w:t>
      </w:r>
      <w:r w:rsidR="00DF7F2E" w:rsidRPr="0049470E">
        <w:rPr>
          <w:lang w:eastAsia="fr-FR"/>
        </w:rPr>
        <w:t>(</w:t>
      </w:r>
      <w:r w:rsidR="00B77F9E" w:rsidRPr="0049470E">
        <w:rPr>
          <w:lang w:val="en-US" w:eastAsia="fr-FR"/>
        </w:rPr>
        <w:t>EGESIF</w:t>
      </w:r>
      <w:r w:rsidR="00DF7F2E" w:rsidRPr="0049470E">
        <w:rPr>
          <w:lang w:eastAsia="fr-FR"/>
        </w:rPr>
        <w:t>-14-00-21-00/16.06.2014)</w:t>
      </w:r>
      <w:r w:rsidR="00107F91" w:rsidRPr="0049470E">
        <w:rPr>
          <w:lang w:eastAsia="fr-FR"/>
        </w:rPr>
        <w:t xml:space="preserve">. </w:t>
      </w:r>
      <w:r w:rsidRPr="0049470E">
        <w:rPr>
          <w:lang w:eastAsia="fr-FR"/>
        </w:rPr>
        <w:t xml:space="preserve">За целите на </w:t>
      </w:r>
      <w:r w:rsidR="00AF6C53" w:rsidRPr="0049470E">
        <w:rPr>
          <w:lang w:eastAsia="fr-FR"/>
        </w:rPr>
        <w:t>цялостния</w:t>
      </w:r>
      <w:r w:rsidRPr="0049470E">
        <w:rPr>
          <w:lang w:eastAsia="fr-FR"/>
        </w:rPr>
        <w:t xml:space="preserve"> процес по оценка и управление на рисковете от измами, УО използва приложения към Насоките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инструмент за оценка (Приложение </w:t>
      </w:r>
      <w:r w:rsidR="005E751A" w:rsidRPr="0049470E">
        <w:rPr>
          <w:lang w:eastAsia="fr-FR"/>
        </w:rPr>
        <w:t>9</w:t>
      </w:r>
      <w:r w:rsidR="0090309C" w:rsidRPr="0049470E">
        <w:rPr>
          <w:lang w:eastAsia="fr-FR"/>
        </w:rPr>
        <w:t>.</w:t>
      </w:r>
      <w:r w:rsidR="005E751A" w:rsidRPr="0049470E">
        <w:rPr>
          <w:lang w:eastAsia="fr-FR"/>
        </w:rPr>
        <w:t xml:space="preserve">4 </w:t>
      </w:r>
      <w:r w:rsidRPr="0049470E">
        <w:rPr>
          <w:lang w:eastAsia="fr-FR"/>
        </w:rPr>
        <w:t xml:space="preserve">към настоящата глава). Те се прилагат по отношение на оценката на </w:t>
      </w:r>
      <w:r w:rsidR="008F2597" w:rsidRPr="0049470E">
        <w:rPr>
          <w:lang w:eastAsia="fr-FR"/>
        </w:rPr>
        <w:t>брутния, нетния и целевия риск.</w:t>
      </w:r>
      <w:r w:rsidRPr="0049470E">
        <w:rPr>
          <w:lang w:eastAsia="fr-FR"/>
        </w:rPr>
        <w:t xml:space="preserve"> Въздействието на риска се измерва в скала от 1 до 4 по отношение на репутация и цели.</w:t>
      </w:r>
    </w:p>
    <w:p w14:paraId="7280E838" w14:textId="77777777" w:rsidR="00DD7F0E" w:rsidRPr="0049470E" w:rsidRDefault="00597D4B" w:rsidP="00DD7F0E">
      <w:pPr>
        <w:spacing w:line="276" w:lineRule="auto"/>
        <w:jc w:val="both"/>
        <w:rPr>
          <w:lang w:eastAsia="fr-FR"/>
        </w:rPr>
      </w:pPr>
      <w:r w:rsidRPr="0049470E">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9470E" w14:paraId="7360646A" w14:textId="77777777" w:rsidTr="006C770E">
        <w:tc>
          <w:tcPr>
            <w:tcW w:w="817" w:type="dxa"/>
            <w:shd w:val="clear" w:color="auto" w:fill="auto"/>
          </w:tcPr>
          <w:p w14:paraId="56599E89" w14:textId="77777777" w:rsidR="00DD7F0E" w:rsidRPr="0049470E" w:rsidRDefault="00DD7F0E" w:rsidP="00DD7F0E">
            <w:pPr>
              <w:spacing w:line="276" w:lineRule="auto"/>
              <w:jc w:val="both"/>
              <w:rPr>
                <w:lang w:eastAsia="fr-FR"/>
              </w:rPr>
            </w:pPr>
          </w:p>
        </w:tc>
        <w:tc>
          <w:tcPr>
            <w:tcW w:w="4394" w:type="dxa"/>
            <w:shd w:val="clear" w:color="auto" w:fill="auto"/>
          </w:tcPr>
          <w:p w14:paraId="4723C0B7" w14:textId="77777777" w:rsidR="00DD7F0E" w:rsidRPr="0049470E" w:rsidRDefault="00DD7F0E" w:rsidP="00DD7F0E">
            <w:pPr>
              <w:spacing w:line="276" w:lineRule="auto"/>
              <w:jc w:val="both"/>
              <w:rPr>
                <w:b/>
                <w:lang w:eastAsia="fr-FR"/>
              </w:rPr>
            </w:pPr>
            <w:r w:rsidRPr="0049470E">
              <w:rPr>
                <w:b/>
                <w:lang w:eastAsia="fr-FR"/>
              </w:rPr>
              <w:t>Репутация:</w:t>
            </w:r>
          </w:p>
        </w:tc>
        <w:tc>
          <w:tcPr>
            <w:tcW w:w="4642" w:type="dxa"/>
            <w:shd w:val="clear" w:color="auto" w:fill="auto"/>
          </w:tcPr>
          <w:p w14:paraId="41A5093E" w14:textId="77777777" w:rsidR="00DD7F0E" w:rsidRPr="0049470E" w:rsidRDefault="00DD7F0E" w:rsidP="00DD7F0E">
            <w:pPr>
              <w:spacing w:line="276" w:lineRule="auto"/>
              <w:jc w:val="both"/>
              <w:rPr>
                <w:b/>
                <w:lang w:eastAsia="fr-FR"/>
              </w:rPr>
            </w:pPr>
            <w:r w:rsidRPr="0049470E">
              <w:rPr>
                <w:b/>
                <w:lang w:eastAsia="fr-FR"/>
              </w:rPr>
              <w:t>По цели</w:t>
            </w:r>
          </w:p>
        </w:tc>
      </w:tr>
      <w:tr w:rsidR="00DD7F0E" w:rsidRPr="0049470E" w14:paraId="79173844" w14:textId="77777777" w:rsidTr="006C770E">
        <w:tc>
          <w:tcPr>
            <w:tcW w:w="817" w:type="dxa"/>
            <w:shd w:val="clear" w:color="auto" w:fill="auto"/>
          </w:tcPr>
          <w:p w14:paraId="53F92EFE" w14:textId="77777777" w:rsidR="00DD7F0E" w:rsidRPr="0049470E" w:rsidRDefault="00DD7F0E" w:rsidP="00DD7F0E">
            <w:pPr>
              <w:spacing w:line="276" w:lineRule="auto"/>
              <w:jc w:val="both"/>
              <w:rPr>
                <w:lang w:eastAsia="fr-FR"/>
              </w:rPr>
            </w:pPr>
            <w:r w:rsidRPr="0049470E">
              <w:rPr>
                <w:lang w:eastAsia="fr-FR"/>
              </w:rPr>
              <w:t>1</w:t>
            </w:r>
          </w:p>
        </w:tc>
        <w:tc>
          <w:tcPr>
            <w:tcW w:w="4394" w:type="dxa"/>
            <w:shd w:val="clear" w:color="auto" w:fill="auto"/>
          </w:tcPr>
          <w:p w14:paraId="198CA31D" w14:textId="77777777" w:rsidR="00DD7F0E" w:rsidRPr="0049470E" w:rsidRDefault="00DD7F0E" w:rsidP="00DD7F0E">
            <w:pPr>
              <w:spacing w:line="276" w:lineRule="auto"/>
              <w:jc w:val="both"/>
              <w:rPr>
                <w:lang w:eastAsia="fr-FR"/>
              </w:rPr>
            </w:pPr>
            <w:r w:rsidRPr="0049470E">
              <w:rPr>
                <w:lang w:eastAsia="fr-FR"/>
              </w:rPr>
              <w:t xml:space="preserve">Ограничено въздействие </w:t>
            </w:r>
          </w:p>
        </w:tc>
        <w:tc>
          <w:tcPr>
            <w:tcW w:w="4642" w:type="dxa"/>
            <w:shd w:val="clear" w:color="auto" w:fill="auto"/>
          </w:tcPr>
          <w:p w14:paraId="435A4509" w14:textId="77777777" w:rsidR="00DD7F0E" w:rsidRPr="0049470E" w:rsidRDefault="00DD7F0E" w:rsidP="00DD7F0E">
            <w:pPr>
              <w:spacing w:line="276" w:lineRule="auto"/>
              <w:jc w:val="both"/>
              <w:rPr>
                <w:lang w:eastAsia="fr-FR"/>
              </w:rPr>
            </w:pPr>
            <w:r w:rsidRPr="0049470E">
              <w:rPr>
                <w:lang w:eastAsia="fr-FR"/>
              </w:rPr>
              <w:t>Допълнителна работа води до забавяне на други процеси</w:t>
            </w:r>
          </w:p>
        </w:tc>
      </w:tr>
      <w:tr w:rsidR="00DD7F0E" w:rsidRPr="0049470E" w14:paraId="72F54141" w14:textId="77777777" w:rsidTr="006C770E">
        <w:tc>
          <w:tcPr>
            <w:tcW w:w="817" w:type="dxa"/>
            <w:shd w:val="clear" w:color="auto" w:fill="auto"/>
          </w:tcPr>
          <w:p w14:paraId="0AD68C48" w14:textId="77777777" w:rsidR="00DD7F0E" w:rsidRPr="0049470E" w:rsidRDefault="00DD7F0E" w:rsidP="00DD7F0E">
            <w:pPr>
              <w:spacing w:line="276" w:lineRule="auto"/>
              <w:jc w:val="both"/>
              <w:rPr>
                <w:lang w:eastAsia="fr-FR"/>
              </w:rPr>
            </w:pPr>
            <w:r w:rsidRPr="0049470E">
              <w:rPr>
                <w:lang w:eastAsia="fr-FR"/>
              </w:rPr>
              <w:t>2</w:t>
            </w:r>
          </w:p>
        </w:tc>
        <w:tc>
          <w:tcPr>
            <w:tcW w:w="4394" w:type="dxa"/>
            <w:shd w:val="clear" w:color="auto" w:fill="auto"/>
          </w:tcPr>
          <w:p w14:paraId="63D05822" w14:textId="77777777" w:rsidR="00DD7F0E" w:rsidRPr="0049470E" w:rsidRDefault="00DD7F0E" w:rsidP="00DD7F0E">
            <w:pPr>
              <w:spacing w:line="276" w:lineRule="auto"/>
              <w:jc w:val="both"/>
              <w:rPr>
                <w:lang w:eastAsia="fr-FR"/>
              </w:rPr>
            </w:pPr>
            <w:r w:rsidRPr="0049470E">
              <w:rPr>
                <w:lang w:eastAsia="fr-FR"/>
              </w:rPr>
              <w:t>Незначително въздействие</w:t>
            </w:r>
          </w:p>
        </w:tc>
        <w:tc>
          <w:tcPr>
            <w:tcW w:w="4642" w:type="dxa"/>
            <w:shd w:val="clear" w:color="auto" w:fill="auto"/>
          </w:tcPr>
          <w:p w14:paraId="4AD1F01C"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се забавя</w:t>
            </w:r>
          </w:p>
        </w:tc>
      </w:tr>
      <w:tr w:rsidR="00DD7F0E" w:rsidRPr="0049470E" w14:paraId="3F8A65FA" w14:textId="77777777" w:rsidTr="006C770E">
        <w:tc>
          <w:tcPr>
            <w:tcW w:w="817" w:type="dxa"/>
            <w:shd w:val="clear" w:color="auto" w:fill="auto"/>
          </w:tcPr>
          <w:p w14:paraId="45D547B5" w14:textId="77777777" w:rsidR="00DD7F0E" w:rsidRPr="0049470E" w:rsidRDefault="00DD7F0E" w:rsidP="00DD7F0E">
            <w:pPr>
              <w:spacing w:line="276" w:lineRule="auto"/>
              <w:jc w:val="both"/>
              <w:rPr>
                <w:lang w:eastAsia="fr-FR"/>
              </w:rPr>
            </w:pPr>
            <w:r w:rsidRPr="0049470E">
              <w:rPr>
                <w:lang w:eastAsia="fr-FR"/>
              </w:rPr>
              <w:t>3</w:t>
            </w:r>
          </w:p>
        </w:tc>
        <w:tc>
          <w:tcPr>
            <w:tcW w:w="4394" w:type="dxa"/>
            <w:shd w:val="clear" w:color="auto" w:fill="auto"/>
          </w:tcPr>
          <w:p w14:paraId="222CD694" w14:textId="77777777" w:rsidR="00DD7F0E" w:rsidRPr="0049470E" w:rsidRDefault="00DD7F0E" w:rsidP="00DD7F0E">
            <w:pPr>
              <w:spacing w:line="276" w:lineRule="auto"/>
              <w:jc w:val="both"/>
              <w:rPr>
                <w:lang w:eastAsia="fr-FR"/>
              </w:rPr>
            </w:pPr>
            <w:r w:rsidRPr="0049470E">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9470E">
              <w:rPr>
                <w:lang w:eastAsia="fr-FR"/>
              </w:rPr>
              <w:t>бенефициери</w:t>
            </w:r>
            <w:proofErr w:type="spellEnd"/>
            <w:r w:rsidR="00107F91" w:rsidRPr="0049470E">
              <w:rPr>
                <w:lang w:eastAsia="fr-FR"/>
              </w:rPr>
              <w:t>)</w:t>
            </w:r>
          </w:p>
        </w:tc>
        <w:tc>
          <w:tcPr>
            <w:tcW w:w="4642" w:type="dxa"/>
            <w:shd w:val="clear" w:color="auto" w:fill="auto"/>
          </w:tcPr>
          <w:p w14:paraId="2D30ADDB"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е застрашено или стратегическата цел се забавя</w:t>
            </w:r>
          </w:p>
        </w:tc>
      </w:tr>
      <w:tr w:rsidR="00DD7F0E" w:rsidRPr="0049470E" w14:paraId="7AF9537E" w14:textId="77777777" w:rsidTr="006C770E">
        <w:tc>
          <w:tcPr>
            <w:tcW w:w="817" w:type="dxa"/>
            <w:shd w:val="clear" w:color="auto" w:fill="auto"/>
          </w:tcPr>
          <w:p w14:paraId="3B77033C" w14:textId="77777777" w:rsidR="00DD7F0E" w:rsidRPr="0049470E" w:rsidRDefault="00DD7F0E" w:rsidP="00DD7F0E">
            <w:pPr>
              <w:spacing w:line="276" w:lineRule="auto"/>
              <w:jc w:val="both"/>
              <w:rPr>
                <w:lang w:eastAsia="fr-FR"/>
              </w:rPr>
            </w:pPr>
            <w:r w:rsidRPr="0049470E">
              <w:rPr>
                <w:lang w:eastAsia="fr-FR"/>
              </w:rPr>
              <w:t>4</w:t>
            </w:r>
          </w:p>
        </w:tc>
        <w:tc>
          <w:tcPr>
            <w:tcW w:w="4394" w:type="dxa"/>
            <w:shd w:val="clear" w:color="auto" w:fill="auto"/>
          </w:tcPr>
          <w:p w14:paraId="5FC3DF59" w14:textId="77777777" w:rsidR="00DD7F0E" w:rsidRPr="0049470E" w:rsidRDefault="00DD7F0E" w:rsidP="00DD7F0E">
            <w:pPr>
              <w:spacing w:line="276" w:lineRule="auto"/>
              <w:jc w:val="both"/>
              <w:rPr>
                <w:lang w:eastAsia="fr-FR"/>
              </w:rPr>
            </w:pPr>
            <w:r w:rsidRPr="0049470E">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9470E" w:rsidRDefault="00DD7F0E" w:rsidP="00DD7F0E">
            <w:pPr>
              <w:spacing w:line="276" w:lineRule="auto"/>
              <w:jc w:val="both"/>
              <w:rPr>
                <w:lang w:eastAsia="fr-FR"/>
              </w:rPr>
            </w:pPr>
            <w:r w:rsidRPr="0049470E">
              <w:rPr>
                <w:lang w:eastAsia="fr-FR"/>
              </w:rPr>
              <w:t>Стратегическата цел е застрашена</w:t>
            </w:r>
          </w:p>
          <w:p w14:paraId="0859E02A" w14:textId="77777777" w:rsidR="00DD7F0E" w:rsidRPr="0049470E" w:rsidRDefault="00DD7F0E" w:rsidP="00DD7F0E">
            <w:pPr>
              <w:spacing w:line="276" w:lineRule="auto"/>
              <w:jc w:val="both"/>
              <w:rPr>
                <w:lang w:eastAsia="fr-FR"/>
              </w:rPr>
            </w:pPr>
          </w:p>
        </w:tc>
      </w:tr>
    </w:tbl>
    <w:p w14:paraId="4A04F75E" w14:textId="77777777" w:rsidR="00091618" w:rsidRPr="0049470E" w:rsidRDefault="00091618" w:rsidP="00AE6AB1">
      <w:pPr>
        <w:spacing w:line="276" w:lineRule="auto"/>
        <w:jc w:val="both"/>
        <w:rPr>
          <w:lang w:eastAsia="fr-FR"/>
        </w:rPr>
      </w:pPr>
    </w:p>
    <w:p w14:paraId="054BF6DC" w14:textId="77777777" w:rsidR="00091618" w:rsidRPr="0049470E" w:rsidRDefault="00597D4B" w:rsidP="00AE6AB1">
      <w:pPr>
        <w:spacing w:line="276" w:lineRule="auto"/>
        <w:jc w:val="both"/>
        <w:rPr>
          <w:lang w:eastAsia="fr-FR"/>
        </w:rPr>
      </w:pPr>
      <w:r w:rsidRPr="0049470E">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34A97170" w14:textId="77777777" w:rsidTr="006C770E">
        <w:tc>
          <w:tcPr>
            <w:tcW w:w="817" w:type="dxa"/>
            <w:shd w:val="clear" w:color="auto" w:fill="auto"/>
          </w:tcPr>
          <w:p w14:paraId="4E4A18D5"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w:t>
            </w:r>
          </w:p>
        </w:tc>
        <w:tc>
          <w:tcPr>
            <w:tcW w:w="4394" w:type="dxa"/>
            <w:shd w:val="clear" w:color="auto" w:fill="auto"/>
          </w:tcPr>
          <w:p w14:paraId="0BA7851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Почти никога няма да възникне</w:t>
            </w:r>
          </w:p>
        </w:tc>
      </w:tr>
      <w:tr w:rsidR="00DD7F0E" w:rsidRPr="0049470E" w14:paraId="426B6729" w14:textId="77777777" w:rsidTr="006C770E">
        <w:tc>
          <w:tcPr>
            <w:tcW w:w="817" w:type="dxa"/>
            <w:shd w:val="clear" w:color="auto" w:fill="auto"/>
          </w:tcPr>
          <w:p w14:paraId="6371A45C"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2</w:t>
            </w:r>
          </w:p>
        </w:tc>
        <w:tc>
          <w:tcPr>
            <w:tcW w:w="4394" w:type="dxa"/>
            <w:shd w:val="clear" w:color="auto" w:fill="auto"/>
          </w:tcPr>
          <w:p w14:paraId="19BB52FD"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рядко</w:t>
            </w:r>
          </w:p>
        </w:tc>
      </w:tr>
      <w:tr w:rsidR="00DD7F0E" w:rsidRPr="0049470E" w14:paraId="5BBFA7ED" w14:textId="77777777" w:rsidTr="006C770E">
        <w:tc>
          <w:tcPr>
            <w:tcW w:w="817" w:type="dxa"/>
            <w:shd w:val="clear" w:color="auto" w:fill="auto"/>
          </w:tcPr>
          <w:p w14:paraId="2D61730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3</w:t>
            </w:r>
          </w:p>
        </w:tc>
        <w:tc>
          <w:tcPr>
            <w:tcW w:w="4394" w:type="dxa"/>
            <w:shd w:val="clear" w:color="auto" w:fill="auto"/>
          </w:tcPr>
          <w:p w14:paraId="0E8692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понякога</w:t>
            </w:r>
          </w:p>
        </w:tc>
      </w:tr>
      <w:tr w:rsidR="00DD7F0E" w:rsidRPr="0049470E" w14:paraId="15815074" w14:textId="77777777" w:rsidTr="006C770E">
        <w:tc>
          <w:tcPr>
            <w:tcW w:w="817" w:type="dxa"/>
            <w:shd w:val="clear" w:color="auto" w:fill="auto"/>
          </w:tcPr>
          <w:p w14:paraId="629A056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w:t>
            </w:r>
          </w:p>
        </w:tc>
        <w:tc>
          <w:tcPr>
            <w:tcW w:w="4394" w:type="dxa"/>
            <w:shd w:val="clear" w:color="auto" w:fill="auto"/>
          </w:tcPr>
          <w:p w14:paraId="49CE96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често</w:t>
            </w:r>
          </w:p>
        </w:tc>
      </w:tr>
    </w:tbl>
    <w:p w14:paraId="1CF82EC3" w14:textId="77777777" w:rsidR="00091618" w:rsidRPr="0049470E" w:rsidRDefault="00597D4B" w:rsidP="00AE6AB1">
      <w:pPr>
        <w:spacing w:line="276" w:lineRule="auto"/>
        <w:jc w:val="both"/>
        <w:rPr>
          <w:lang w:eastAsia="fr-FR"/>
        </w:rPr>
      </w:pPr>
      <w:r w:rsidRPr="0049470E">
        <w:rPr>
          <w:lang w:eastAsia="fr-FR"/>
        </w:rPr>
        <w:lastRenderedPageBreak/>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4001A080" w14:textId="77777777" w:rsidTr="006C770E">
        <w:tc>
          <w:tcPr>
            <w:tcW w:w="817" w:type="dxa"/>
            <w:shd w:val="clear" w:color="auto" w:fill="auto"/>
          </w:tcPr>
          <w:p w14:paraId="7826A04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1-3</w:t>
            </w:r>
          </w:p>
        </w:tc>
        <w:tc>
          <w:tcPr>
            <w:tcW w:w="4394" w:type="dxa"/>
            <w:shd w:val="clear" w:color="auto" w:fill="auto"/>
          </w:tcPr>
          <w:p w14:paraId="7CE03296"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Приемлив</w:t>
            </w:r>
          </w:p>
        </w:tc>
      </w:tr>
      <w:tr w:rsidR="00DD7F0E" w:rsidRPr="0049470E" w14:paraId="2B2B619D" w14:textId="77777777" w:rsidTr="006C770E">
        <w:tc>
          <w:tcPr>
            <w:tcW w:w="817" w:type="dxa"/>
            <w:shd w:val="clear" w:color="auto" w:fill="auto"/>
          </w:tcPr>
          <w:p w14:paraId="197719A8"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4-6</w:t>
            </w:r>
          </w:p>
        </w:tc>
        <w:tc>
          <w:tcPr>
            <w:tcW w:w="4394" w:type="dxa"/>
            <w:shd w:val="clear" w:color="auto" w:fill="auto"/>
          </w:tcPr>
          <w:p w14:paraId="091FFCA1"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 xml:space="preserve">Значителен </w:t>
            </w:r>
          </w:p>
        </w:tc>
      </w:tr>
      <w:tr w:rsidR="00DD7F0E" w:rsidRPr="0049470E" w14:paraId="0622F7E4" w14:textId="77777777" w:rsidTr="006C770E">
        <w:tc>
          <w:tcPr>
            <w:tcW w:w="817" w:type="dxa"/>
            <w:shd w:val="clear" w:color="auto" w:fill="auto"/>
          </w:tcPr>
          <w:p w14:paraId="3A4C958F"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8-16</w:t>
            </w:r>
          </w:p>
        </w:tc>
        <w:tc>
          <w:tcPr>
            <w:tcW w:w="4394" w:type="dxa"/>
            <w:shd w:val="clear" w:color="auto" w:fill="auto"/>
          </w:tcPr>
          <w:p w14:paraId="27125A6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Критичен</w:t>
            </w:r>
          </w:p>
        </w:tc>
      </w:tr>
    </w:tbl>
    <w:p w14:paraId="068C8A79" w14:textId="77777777" w:rsidR="003604C7" w:rsidRPr="00F03BF6" w:rsidRDefault="003604C7" w:rsidP="004E7F78">
      <w:pPr>
        <w:spacing w:line="360" w:lineRule="auto"/>
        <w:jc w:val="both"/>
        <w:rPr>
          <w:lang w:val="en-US"/>
        </w:rPr>
      </w:pPr>
      <w:r w:rsidRPr="0049470E">
        <w:t xml:space="preserve"> </w:t>
      </w:r>
    </w:p>
    <w:p w14:paraId="345EDC1D" w14:textId="77777777" w:rsidR="003F0B4B" w:rsidRDefault="005E751A" w:rsidP="00587496">
      <w:pPr>
        <w:rPr>
          <w:rFonts w:eastAsia="HG Mincho Light J"/>
          <w:color w:val="000000"/>
          <w:lang w:val="en-US"/>
        </w:rPr>
      </w:pPr>
      <w:bookmarkStart w:id="27" w:name="_Toc137114680"/>
      <w:r w:rsidRPr="003F0B4B">
        <w:rPr>
          <w:b/>
          <w:bCs/>
          <w:i/>
          <w:iCs/>
        </w:rPr>
        <w:t>9</w:t>
      </w:r>
      <w:r w:rsidR="00E6799B" w:rsidRPr="003F0B4B">
        <w:rPr>
          <w:b/>
          <w:bCs/>
          <w:i/>
          <w:iCs/>
        </w:rPr>
        <w:t>.</w:t>
      </w:r>
      <w:r w:rsidRPr="003F0B4B">
        <w:rPr>
          <w:rFonts w:eastAsia="HG Mincho Light J"/>
          <w:b/>
          <w:bCs/>
          <w:i/>
          <w:iCs/>
          <w:color w:val="000000"/>
          <w:lang w:val="en-US"/>
        </w:rPr>
        <w:t>6</w:t>
      </w:r>
      <w:r w:rsidR="00E6799B" w:rsidRPr="003F0B4B">
        <w:rPr>
          <w:rFonts w:eastAsia="HG Mincho Light J"/>
          <w:b/>
          <w:bCs/>
          <w:i/>
          <w:iCs/>
          <w:color w:val="000000"/>
          <w:lang w:val="en-US"/>
        </w:rPr>
        <w:t>.1.10</w:t>
      </w:r>
      <w:r w:rsidR="00295296"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Оценка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на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брутния</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риск</w:t>
      </w:r>
      <w:bookmarkEnd w:id="27"/>
      <w:proofErr w:type="spellEnd"/>
      <w:r w:rsidR="003604C7" w:rsidRPr="00587496">
        <w:rPr>
          <w:rFonts w:eastAsia="HG Mincho Light J"/>
          <w:color w:val="000000"/>
          <w:lang w:val="en-US"/>
        </w:rPr>
        <w:t xml:space="preserve"> </w:t>
      </w:r>
    </w:p>
    <w:p w14:paraId="64239AC3" w14:textId="6A3CAA51" w:rsidR="003604C7" w:rsidRPr="00587496" w:rsidRDefault="003604C7" w:rsidP="003F0B4B">
      <w:pPr>
        <w:jc w:val="both"/>
        <w:rPr>
          <w:b/>
          <w:i/>
        </w:rPr>
      </w:pPr>
      <w:r w:rsidRPr="00587496">
        <w:rPr>
          <w:bCs/>
          <w:lang w:eastAsia="fr-FR"/>
        </w:rPr>
        <w:t>Брутният риск се отнася до равнището на риска преди отчитане на ефекта на</w:t>
      </w:r>
      <w:r w:rsidRPr="00587496">
        <w:t xml:space="preserve">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5E751A" w:rsidRPr="00587496">
        <w:t>9</w:t>
      </w:r>
      <w:r w:rsidR="000C3E47" w:rsidRPr="00587496">
        <w:t>.</w:t>
      </w:r>
      <w:r w:rsidR="005E751A" w:rsidRPr="00587496">
        <w:t xml:space="preserve">5 </w:t>
      </w:r>
      <w:r w:rsidRPr="00587496">
        <w:t xml:space="preserve">–Разпределение за оценка на бруто риска“. Оценката се документира чрез попълването на „Приложение № </w:t>
      </w:r>
      <w:r w:rsidR="005E751A" w:rsidRPr="00587496">
        <w:t>9</w:t>
      </w:r>
      <w:r w:rsidR="000C3E47" w:rsidRPr="00587496">
        <w:t>.</w:t>
      </w:r>
      <w:r w:rsidR="005E751A" w:rsidRPr="00587496">
        <w:t xml:space="preserve">6 </w:t>
      </w:r>
      <w:r w:rsidRPr="00587496">
        <w:t>– Обосновка за оценката на бруто риска“</w:t>
      </w:r>
      <w:r w:rsidR="00E6799B" w:rsidRPr="00587496">
        <w:t xml:space="preserve"> съгласно разпределението</w:t>
      </w:r>
      <w:r w:rsidRPr="00587496">
        <w:t>.</w:t>
      </w:r>
    </w:p>
    <w:p w14:paraId="44F521FA" w14:textId="4913435E" w:rsidR="0097755E" w:rsidRPr="00F03BF6" w:rsidRDefault="005E751A" w:rsidP="00D907C5">
      <w:pPr>
        <w:pStyle w:val="Heading3"/>
        <w:keepLines/>
        <w:widowControl/>
        <w:numPr>
          <w:ilvl w:val="0"/>
          <w:numId w:val="0"/>
        </w:numPr>
        <w:spacing w:before="120" w:beforeAutospacing="0" w:after="120" w:afterAutospacing="0" w:line="276" w:lineRule="auto"/>
        <w:rPr>
          <w:rFonts w:cs="Times New Roman"/>
        </w:rPr>
      </w:pPr>
      <w:bookmarkStart w:id="28" w:name="_Toc137114681"/>
      <w:r w:rsidRPr="0049470E">
        <w:rPr>
          <w:rFonts w:cs="Times New Roman"/>
          <w:lang w:val="bg-BG"/>
        </w:rPr>
        <w:t>9</w:t>
      </w:r>
      <w:r w:rsidR="00E65BDB" w:rsidRPr="0049470E">
        <w:rPr>
          <w:rFonts w:cs="Times New Roman"/>
          <w:lang w:val="bg-BG"/>
        </w:rPr>
        <w:t>.</w:t>
      </w:r>
      <w:r w:rsidRPr="0049470E">
        <w:rPr>
          <w:rFonts w:cs="Times New Roman"/>
          <w:lang w:val="bg-BG"/>
        </w:rPr>
        <w:t>6</w:t>
      </w:r>
      <w:r w:rsidR="00E65BDB" w:rsidRPr="0049470E">
        <w:rPr>
          <w:rFonts w:cs="Times New Roman"/>
          <w:lang w:val="bg-BG"/>
        </w:rPr>
        <w:t>.1.11</w:t>
      </w:r>
      <w:r w:rsidR="00065893" w:rsidRPr="0049470E">
        <w:rPr>
          <w:rFonts w:cs="Times New Roman"/>
          <w:lang w:val="bg-BG"/>
        </w:rPr>
        <w:t xml:space="preserve">. </w:t>
      </w:r>
      <w:r w:rsidR="00597D4B" w:rsidRPr="0049470E">
        <w:rPr>
          <w:rFonts w:cs="Times New Roman"/>
          <w:lang w:val="bg-BG"/>
        </w:rPr>
        <w:t>Самооценка на ефективността на въведените текущи контролни мерки</w:t>
      </w:r>
      <w:bookmarkEnd w:id="28"/>
      <w:r w:rsidR="00597D4B" w:rsidRPr="0049470E">
        <w:rPr>
          <w:rFonts w:cs="Times New Roman"/>
          <w:lang w:val="bg-BG"/>
        </w:rPr>
        <w:t xml:space="preserve">  </w:t>
      </w:r>
    </w:p>
    <w:p w14:paraId="0B254652" w14:textId="52DE78AD" w:rsidR="00091618" w:rsidRPr="0049470E" w:rsidRDefault="00597D4B" w:rsidP="00AE6AB1">
      <w:pPr>
        <w:spacing w:line="276" w:lineRule="auto"/>
        <w:ind w:firstLine="708"/>
        <w:jc w:val="both"/>
        <w:rPr>
          <w:lang w:eastAsia="fr-FR"/>
        </w:rPr>
      </w:pPr>
      <w:r w:rsidRPr="0049470E">
        <w:rPr>
          <w:lang w:eastAsia="fr-FR"/>
        </w:rPr>
        <w:t xml:space="preserve">Инструментът за </w:t>
      </w:r>
      <w:r w:rsidR="00DD7F0E" w:rsidRPr="0049470E">
        <w:rPr>
          <w:lang w:eastAsia="fr-FR"/>
        </w:rPr>
        <w:t>самооценка</w:t>
      </w:r>
      <w:r w:rsidR="006902B2" w:rsidRPr="0049470E">
        <w:rPr>
          <w:lang w:eastAsia="fr-FR"/>
        </w:rPr>
        <w:t>,</w:t>
      </w:r>
      <w:r w:rsidRPr="0049470E">
        <w:rPr>
          <w:lang w:eastAsia="fr-FR"/>
        </w:rPr>
        <w:t xml:space="preserve"> представен с дадените от ЕК Насоки за Оценка на </w:t>
      </w:r>
      <w:r w:rsidR="00DD7F0E" w:rsidRPr="0049470E">
        <w:rPr>
          <w:lang w:eastAsia="fr-FR"/>
        </w:rPr>
        <w:t>риска</w:t>
      </w:r>
      <w:r w:rsidRPr="0049470E">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9470E">
        <w:rPr>
          <w:lang w:eastAsia="fr-FR"/>
        </w:rPr>
        <w:t>броените мерки са примерни и мог</w:t>
      </w:r>
      <w:r w:rsidRPr="0049470E">
        <w:rPr>
          <w:lang w:eastAsia="fr-FR"/>
        </w:rPr>
        <w:t xml:space="preserve">ат да бъдат променяни по целесъобразност. Оценката на </w:t>
      </w:r>
      <w:r w:rsidR="00DD7F0E" w:rsidRPr="0049470E">
        <w:rPr>
          <w:lang w:eastAsia="fr-FR"/>
        </w:rPr>
        <w:t>съществуващите</w:t>
      </w:r>
      <w:r w:rsidRPr="0049470E">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9470E" w14:paraId="5DA81407" w14:textId="77777777" w:rsidTr="004C503E">
        <w:tc>
          <w:tcPr>
            <w:tcW w:w="2978" w:type="dxa"/>
            <w:shd w:val="clear" w:color="auto" w:fill="auto"/>
          </w:tcPr>
          <w:p w14:paraId="30076ABE" w14:textId="77777777" w:rsidR="00002542" w:rsidRPr="0049470E" w:rsidRDefault="00002542" w:rsidP="00002542">
            <w:pPr>
              <w:spacing w:line="276" w:lineRule="auto"/>
              <w:jc w:val="both"/>
              <w:rPr>
                <w:b/>
                <w:lang w:eastAsia="fr-FR"/>
              </w:rPr>
            </w:pPr>
            <w:r w:rsidRPr="0049470E">
              <w:rPr>
                <w:b/>
                <w:lang w:eastAsia="fr-FR"/>
              </w:rPr>
              <w:t>Заглавие на колона</w:t>
            </w:r>
          </w:p>
        </w:tc>
        <w:tc>
          <w:tcPr>
            <w:tcW w:w="6082" w:type="dxa"/>
            <w:shd w:val="clear" w:color="auto" w:fill="auto"/>
          </w:tcPr>
          <w:p w14:paraId="2796C248" w14:textId="77777777" w:rsidR="00002542" w:rsidRPr="0049470E" w:rsidRDefault="00002542" w:rsidP="00002542">
            <w:pPr>
              <w:spacing w:line="276" w:lineRule="auto"/>
              <w:jc w:val="both"/>
              <w:rPr>
                <w:b/>
                <w:lang w:eastAsia="fr-FR"/>
              </w:rPr>
            </w:pPr>
            <w:r w:rsidRPr="0049470E">
              <w:rPr>
                <w:b/>
                <w:lang w:eastAsia="fr-FR"/>
              </w:rPr>
              <w:t>Насоки</w:t>
            </w:r>
          </w:p>
        </w:tc>
      </w:tr>
      <w:tr w:rsidR="00002542" w:rsidRPr="0049470E" w14:paraId="786C5E9C" w14:textId="77777777" w:rsidTr="004C503E">
        <w:tc>
          <w:tcPr>
            <w:tcW w:w="2978" w:type="dxa"/>
            <w:shd w:val="clear" w:color="auto" w:fill="auto"/>
          </w:tcPr>
          <w:p w14:paraId="14154283" w14:textId="77777777" w:rsidR="00002542" w:rsidRPr="0049470E" w:rsidRDefault="00002542" w:rsidP="00002542">
            <w:pPr>
              <w:spacing w:line="276" w:lineRule="auto"/>
              <w:jc w:val="both"/>
              <w:rPr>
                <w:lang w:eastAsia="fr-FR"/>
              </w:rPr>
            </w:pPr>
            <w:r w:rsidRPr="0049470E">
              <w:rPr>
                <w:lang w:eastAsia="fr-FR"/>
              </w:rPr>
              <w:t>Реф. номер на контролната мярка</w:t>
            </w:r>
          </w:p>
        </w:tc>
        <w:tc>
          <w:tcPr>
            <w:tcW w:w="6082" w:type="dxa"/>
            <w:shd w:val="clear" w:color="auto" w:fill="auto"/>
          </w:tcPr>
          <w:p w14:paraId="0EA559A2" w14:textId="77777777" w:rsidR="00002542" w:rsidRPr="0049470E" w:rsidRDefault="00002542" w:rsidP="00C504A4">
            <w:pPr>
              <w:spacing w:line="276" w:lineRule="auto"/>
              <w:jc w:val="both"/>
              <w:rPr>
                <w:lang w:eastAsia="fr-FR"/>
              </w:rPr>
            </w:pPr>
            <w:r w:rsidRPr="0049470E">
              <w:rPr>
                <w:lang w:eastAsia="fr-FR"/>
              </w:rPr>
              <w:t>Уникален референтен номер на мярката</w:t>
            </w:r>
            <w:r w:rsidR="00DF7F2E" w:rsidRPr="0049470E">
              <w:rPr>
                <w:lang w:eastAsia="fr-FR"/>
              </w:rPr>
              <w:t>.</w:t>
            </w:r>
            <w:r w:rsidRPr="0049470E">
              <w:rPr>
                <w:lang w:eastAsia="fr-FR"/>
              </w:rPr>
              <w:t xml:space="preserve"> </w:t>
            </w:r>
            <w:r w:rsidR="00C504A4" w:rsidRPr="0049470E">
              <w:rPr>
                <w:lang w:eastAsia="fr-FR"/>
              </w:rPr>
              <w:t>За</w:t>
            </w:r>
            <w:r w:rsidRPr="0049470E">
              <w:rPr>
                <w:lang w:eastAsia="fr-FR"/>
              </w:rPr>
              <w:t xml:space="preserve"> всеки риск са </w:t>
            </w:r>
            <w:r w:rsidR="00C504A4" w:rsidRPr="0049470E">
              <w:rPr>
                <w:lang w:eastAsia="fr-FR"/>
              </w:rPr>
              <w:t>относими</w:t>
            </w:r>
            <w:r w:rsidRPr="0049470E">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9470E" w14:paraId="4156116C" w14:textId="77777777" w:rsidTr="004C503E">
        <w:tc>
          <w:tcPr>
            <w:tcW w:w="2978" w:type="dxa"/>
            <w:shd w:val="clear" w:color="auto" w:fill="auto"/>
          </w:tcPr>
          <w:p w14:paraId="707680CD" w14:textId="77777777" w:rsidR="00002542" w:rsidRPr="0049470E" w:rsidRDefault="00002542" w:rsidP="00002542">
            <w:pPr>
              <w:spacing w:line="276" w:lineRule="auto"/>
              <w:jc w:val="both"/>
              <w:rPr>
                <w:lang w:eastAsia="fr-FR"/>
              </w:rPr>
            </w:pPr>
            <w:r w:rsidRPr="0049470E">
              <w:rPr>
                <w:lang w:eastAsia="fr-FR"/>
              </w:rPr>
              <w:t>Описание на контрола</w:t>
            </w:r>
          </w:p>
        </w:tc>
        <w:tc>
          <w:tcPr>
            <w:tcW w:w="6082" w:type="dxa"/>
            <w:shd w:val="clear" w:color="auto" w:fill="auto"/>
          </w:tcPr>
          <w:p w14:paraId="0D383BAD" w14:textId="77777777" w:rsidR="00002542" w:rsidRPr="0049470E" w:rsidRDefault="00002542" w:rsidP="00002542">
            <w:pPr>
              <w:spacing w:line="276" w:lineRule="auto"/>
              <w:jc w:val="both"/>
              <w:rPr>
                <w:lang w:eastAsia="fr-FR"/>
              </w:rPr>
            </w:pPr>
            <w:r w:rsidRPr="0049470E">
              <w:rPr>
                <w:lang w:eastAsia="fr-FR"/>
              </w:rPr>
              <w:t>Тази клетка трябва да се попълва само за добавени нови контролни мерки.</w:t>
            </w:r>
          </w:p>
        </w:tc>
      </w:tr>
      <w:tr w:rsidR="00002542" w:rsidRPr="0049470E" w14:paraId="2D38C4CB" w14:textId="77777777" w:rsidTr="004C503E">
        <w:tc>
          <w:tcPr>
            <w:tcW w:w="2978" w:type="dxa"/>
            <w:shd w:val="clear" w:color="auto" w:fill="auto"/>
          </w:tcPr>
          <w:p w14:paraId="1DE73135" w14:textId="77777777" w:rsidR="00002542" w:rsidRPr="0049470E" w:rsidRDefault="00002542" w:rsidP="00002542">
            <w:pPr>
              <w:spacing w:line="276" w:lineRule="auto"/>
              <w:jc w:val="both"/>
              <w:rPr>
                <w:lang w:eastAsia="fr-FR"/>
              </w:rPr>
            </w:pPr>
            <w:r w:rsidRPr="0049470E">
              <w:rPr>
                <w:lang w:eastAsia="fr-FR"/>
              </w:rPr>
              <w:t xml:space="preserve">Свидетел ли сте на </w:t>
            </w:r>
            <w:r w:rsidRPr="0049470E">
              <w:rPr>
                <w:lang w:eastAsia="fr-FR"/>
              </w:rPr>
              <w:lastRenderedPageBreak/>
              <w:t>осъществяването на този контрол?</w:t>
            </w:r>
          </w:p>
          <w:p w14:paraId="495770FB" w14:textId="77777777" w:rsidR="00002542" w:rsidRPr="0049470E" w:rsidRDefault="00002542" w:rsidP="00002542">
            <w:pPr>
              <w:spacing w:line="276" w:lineRule="auto"/>
              <w:jc w:val="both"/>
              <w:rPr>
                <w:lang w:eastAsia="fr-FR"/>
              </w:rPr>
            </w:pPr>
          </w:p>
        </w:tc>
        <w:tc>
          <w:tcPr>
            <w:tcW w:w="6082" w:type="dxa"/>
            <w:shd w:val="clear" w:color="auto" w:fill="auto"/>
          </w:tcPr>
          <w:p w14:paraId="3A9625E6" w14:textId="77777777" w:rsidR="00002542" w:rsidRPr="0049470E" w:rsidRDefault="00002542" w:rsidP="00002542">
            <w:pPr>
              <w:spacing w:line="276" w:lineRule="auto"/>
              <w:jc w:val="both"/>
              <w:rPr>
                <w:lang w:eastAsia="fr-FR"/>
              </w:rPr>
            </w:pPr>
            <w:r w:rsidRPr="0049470E">
              <w:rPr>
                <w:lang w:eastAsia="fr-FR"/>
              </w:rPr>
              <w:lastRenderedPageBreak/>
              <w:t xml:space="preserve">От падащото меню екипът за </w:t>
            </w:r>
            <w:r w:rsidR="008316F5" w:rsidRPr="0049470E">
              <w:rPr>
                <w:lang w:eastAsia="fr-FR"/>
              </w:rPr>
              <w:t>само</w:t>
            </w:r>
            <w:r w:rsidRPr="0049470E">
              <w:rPr>
                <w:lang w:eastAsia="fr-FR"/>
              </w:rPr>
              <w:t xml:space="preserve">оценка на риска </w:t>
            </w:r>
            <w:r w:rsidRPr="0049470E">
              <w:rPr>
                <w:lang w:eastAsia="fr-FR"/>
              </w:rPr>
              <w:lastRenderedPageBreak/>
              <w:t>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9470E" w14:paraId="2D1F71D6" w14:textId="77777777" w:rsidTr="004C503E">
        <w:tc>
          <w:tcPr>
            <w:tcW w:w="2978" w:type="dxa"/>
            <w:shd w:val="clear" w:color="auto" w:fill="auto"/>
          </w:tcPr>
          <w:p w14:paraId="75E26A39" w14:textId="77777777" w:rsidR="00002542" w:rsidRPr="0049470E" w:rsidRDefault="00002542" w:rsidP="00002542">
            <w:pPr>
              <w:spacing w:line="276" w:lineRule="auto"/>
              <w:jc w:val="both"/>
              <w:rPr>
                <w:lang w:eastAsia="fr-FR"/>
              </w:rPr>
            </w:pPr>
            <w:r w:rsidRPr="0049470E">
              <w:rPr>
                <w:lang w:eastAsia="fr-FR"/>
              </w:rPr>
              <w:lastRenderedPageBreak/>
              <w:t>Редовно ли проверявате този контрол?</w:t>
            </w:r>
          </w:p>
        </w:tc>
        <w:tc>
          <w:tcPr>
            <w:tcW w:w="6082" w:type="dxa"/>
            <w:shd w:val="clear" w:color="auto" w:fill="auto"/>
          </w:tcPr>
          <w:p w14:paraId="0A11FBAE"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9470E" w:rsidRDefault="00002542" w:rsidP="00002542">
            <w:pPr>
              <w:spacing w:line="276" w:lineRule="auto"/>
              <w:jc w:val="both"/>
              <w:rPr>
                <w:lang w:eastAsia="fr-FR"/>
              </w:rPr>
            </w:pPr>
          </w:p>
        </w:tc>
      </w:tr>
      <w:tr w:rsidR="00002542" w:rsidRPr="0049470E" w14:paraId="66E23A61" w14:textId="77777777" w:rsidTr="004C503E">
        <w:tc>
          <w:tcPr>
            <w:tcW w:w="2978" w:type="dxa"/>
            <w:shd w:val="clear" w:color="auto" w:fill="auto"/>
          </w:tcPr>
          <w:p w14:paraId="2A5EDF68" w14:textId="77777777" w:rsidR="00002542" w:rsidRPr="0049470E" w:rsidRDefault="00002542" w:rsidP="00002542">
            <w:pPr>
              <w:spacing w:line="276" w:lineRule="auto"/>
              <w:jc w:val="both"/>
              <w:rPr>
                <w:lang w:eastAsia="fr-FR"/>
              </w:rPr>
            </w:pPr>
            <w:r w:rsidRPr="0049470E">
              <w:rPr>
                <w:lang w:eastAsia="fr-FR"/>
              </w:rPr>
              <w:t>Какво доверие имате в ефективността на този контрол?</w:t>
            </w:r>
          </w:p>
          <w:p w14:paraId="14AD6942" w14:textId="77777777" w:rsidR="00002542" w:rsidRPr="0049470E" w:rsidRDefault="00002542" w:rsidP="00002542">
            <w:pPr>
              <w:spacing w:line="276" w:lineRule="auto"/>
              <w:jc w:val="both"/>
              <w:rPr>
                <w:lang w:eastAsia="fr-FR"/>
              </w:rPr>
            </w:pPr>
          </w:p>
        </w:tc>
        <w:tc>
          <w:tcPr>
            <w:tcW w:w="6082" w:type="dxa"/>
            <w:shd w:val="clear" w:color="auto" w:fill="auto"/>
          </w:tcPr>
          <w:p w14:paraId="5BABBF99" w14:textId="77777777" w:rsidR="00002542" w:rsidRPr="0049470E" w:rsidRDefault="00002542" w:rsidP="00002542">
            <w:pPr>
              <w:spacing w:line="276" w:lineRule="auto"/>
              <w:jc w:val="both"/>
              <w:rPr>
                <w:lang w:eastAsia="fr-FR"/>
              </w:rPr>
            </w:pPr>
            <w:r w:rsidRPr="0049470E">
              <w:rPr>
                <w:lang w:eastAsia="fr-FR"/>
              </w:rPr>
              <w:t xml:space="preserve">Въз основа отчасти на отговорите на предходните два въпроса екипът за </w:t>
            </w:r>
            <w:r w:rsidR="008316F5" w:rsidRPr="0049470E">
              <w:rPr>
                <w:lang w:eastAsia="fr-FR"/>
              </w:rPr>
              <w:t>само</w:t>
            </w:r>
            <w:r w:rsidRPr="0049470E">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9470E" w14:paraId="32623610" w14:textId="77777777" w:rsidTr="004C503E">
        <w:tc>
          <w:tcPr>
            <w:tcW w:w="2978" w:type="dxa"/>
            <w:shd w:val="clear" w:color="auto" w:fill="auto"/>
          </w:tcPr>
          <w:p w14:paraId="0FE6875D"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9470E" w:rsidRDefault="00002542" w:rsidP="00002542">
            <w:pPr>
              <w:spacing w:line="276" w:lineRule="auto"/>
              <w:jc w:val="both"/>
              <w:rPr>
                <w:lang w:eastAsia="fr-FR"/>
              </w:rPr>
            </w:pPr>
          </w:p>
        </w:tc>
        <w:tc>
          <w:tcPr>
            <w:tcW w:w="6082" w:type="dxa"/>
            <w:shd w:val="clear" w:color="auto" w:fill="auto"/>
          </w:tcPr>
          <w:p w14:paraId="4F3F2A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9470E" w:rsidRDefault="00002542" w:rsidP="00002542">
            <w:pPr>
              <w:spacing w:line="276" w:lineRule="auto"/>
              <w:jc w:val="both"/>
              <w:rPr>
                <w:lang w:eastAsia="fr-FR"/>
              </w:rPr>
            </w:pPr>
          </w:p>
        </w:tc>
      </w:tr>
      <w:tr w:rsidR="00002542" w:rsidRPr="0049470E" w14:paraId="0EE9C55D" w14:textId="77777777" w:rsidTr="004C503E">
        <w:tc>
          <w:tcPr>
            <w:tcW w:w="2978" w:type="dxa"/>
            <w:shd w:val="clear" w:color="auto" w:fill="auto"/>
          </w:tcPr>
          <w:p w14:paraId="7CC0CDB0"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 xml:space="preserve">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w:t>
            </w:r>
            <w:r w:rsidRPr="0049470E">
              <w:rPr>
                <w:lang w:eastAsia="fr-FR"/>
              </w:rPr>
              <w:lastRenderedPageBreak/>
              <w:t>само косвено вероятността на измамите.</w:t>
            </w:r>
          </w:p>
        </w:tc>
      </w:tr>
    </w:tbl>
    <w:p w14:paraId="39452C8B" w14:textId="261A6DCA" w:rsidR="00091618" w:rsidRPr="0049470E" w:rsidRDefault="004C503E" w:rsidP="00AE6AB1">
      <w:pPr>
        <w:spacing w:line="276" w:lineRule="auto"/>
        <w:jc w:val="both"/>
        <w:rPr>
          <w:lang w:eastAsia="fr-FR"/>
        </w:rPr>
      </w:pPr>
      <w:r w:rsidRPr="0049470E">
        <w:rPr>
          <w:lang w:eastAsia="fr-FR"/>
        </w:rPr>
        <w:lastRenderedPageBreak/>
        <w:t xml:space="preserve">При идентифицирането на ограничителните контролни мерки, екипът за самооценка попълва „Приложение </w:t>
      </w:r>
      <w:r w:rsidR="005E751A" w:rsidRPr="0049470E">
        <w:rPr>
          <w:lang w:eastAsia="fr-FR"/>
        </w:rPr>
        <w:t>9.7</w:t>
      </w:r>
      <w:r w:rsidRPr="0049470E">
        <w:rPr>
          <w:lang w:eastAsia="fr-FR"/>
        </w:rPr>
        <w:t>– Помощни таблици</w:t>
      </w:r>
      <w:r w:rsidR="008316F5" w:rsidRPr="0049470E">
        <w:rPr>
          <w:lang w:eastAsia="fr-FR"/>
        </w:rPr>
        <w:t>“</w:t>
      </w:r>
      <w:r w:rsidRPr="0049470E">
        <w:rPr>
          <w:lang w:eastAsia="fr-FR"/>
        </w:rPr>
        <w:t xml:space="preserve">. В </w:t>
      </w:r>
      <w:r w:rsidR="008316F5" w:rsidRPr="0049470E">
        <w:rPr>
          <w:lang w:eastAsia="fr-FR"/>
        </w:rPr>
        <w:t>приложението</w:t>
      </w:r>
      <w:r w:rsidRPr="0049470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Pr="0049470E" w:rsidRDefault="00597D4B" w:rsidP="00AE6AB1">
      <w:pPr>
        <w:spacing w:line="276" w:lineRule="auto"/>
        <w:jc w:val="both"/>
        <w:rPr>
          <w:lang w:eastAsia="fr-FR"/>
        </w:rPr>
      </w:pPr>
      <w:r w:rsidRPr="0049470E">
        <w:rPr>
          <w:lang w:eastAsia="fr-FR"/>
        </w:rPr>
        <w:t xml:space="preserve">След оценката на съществуващите контролни мерки, </w:t>
      </w:r>
      <w:r w:rsidR="00740312" w:rsidRPr="0049470E">
        <w:rPr>
          <w:lang w:eastAsia="fr-FR"/>
        </w:rPr>
        <w:t>инструментът</w:t>
      </w:r>
      <w:r w:rsidRPr="0049470E">
        <w:rPr>
          <w:lang w:eastAsia="fr-FR"/>
        </w:rPr>
        <w:t xml:space="preserve"> за самооценка автоматично пресмята нетния (остатъчния) риск. </w:t>
      </w:r>
    </w:p>
    <w:p w14:paraId="536871BD" w14:textId="77777777" w:rsidR="001F1C12" w:rsidRPr="0049470E" w:rsidRDefault="001F1C12" w:rsidP="00AE6AB1">
      <w:pPr>
        <w:spacing w:line="276" w:lineRule="auto"/>
        <w:jc w:val="both"/>
        <w:rPr>
          <w:lang w:eastAsia="fr-FR"/>
        </w:rPr>
      </w:pPr>
    </w:p>
    <w:p w14:paraId="68E05406" w14:textId="2024F94C" w:rsidR="001F1C12" w:rsidRPr="0068281C" w:rsidRDefault="005E751A" w:rsidP="001F1C12">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.1.12</w:t>
      </w:r>
      <w:r w:rsidR="00211D8F" w:rsidRPr="0068281C">
        <w:rPr>
          <w:b/>
          <w:i/>
          <w:iCs/>
        </w:rPr>
        <w:t xml:space="preserve">. </w:t>
      </w:r>
      <w:r w:rsidR="001F1C12" w:rsidRPr="0068281C">
        <w:rPr>
          <w:b/>
          <w:i/>
          <w:iCs/>
          <w:lang w:eastAsia="fr-FR"/>
        </w:rPr>
        <w:t>Оценка на нетния риск</w:t>
      </w:r>
    </w:p>
    <w:p w14:paraId="01044765" w14:textId="77777777" w:rsidR="001F1C12" w:rsidRPr="0049470E" w:rsidRDefault="001F1C12" w:rsidP="001F1C12">
      <w:pPr>
        <w:spacing w:line="276" w:lineRule="auto"/>
        <w:jc w:val="both"/>
        <w:rPr>
          <w:lang w:eastAsia="fr-FR"/>
        </w:rPr>
      </w:pPr>
      <w:r w:rsidRPr="0049470E">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Pr="0049470E" w:rsidRDefault="001F1C12" w:rsidP="001F1C12">
      <w:pPr>
        <w:spacing w:line="276" w:lineRule="auto"/>
        <w:jc w:val="both"/>
        <w:rPr>
          <w:lang w:eastAsia="fr-FR"/>
        </w:rPr>
      </w:pPr>
    </w:p>
    <w:p w14:paraId="038142E2" w14:textId="567E7502" w:rsidR="00E62538" w:rsidRPr="0068281C" w:rsidRDefault="005E751A" w:rsidP="00E62538">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.1.13</w:t>
      </w:r>
      <w:r w:rsidR="00211D8F" w:rsidRPr="0068281C">
        <w:rPr>
          <w:b/>
          <w:i/>
          <w:iCs/>
        </w:rPr>
        <w:t xml:space="preserve">. </w:t>
      </w:r>
      <w:r w:rsidR="00E62538" w:rsidRPr="0068281C">
        <w:rPr>
          <w:b/>
          <w:i/>
          <w:iCs/>
          <w:lang w:eastAsia="fr-FR"/>
        </w:rPr>
        <w:t xml:space="preserve">План за действие за въвеждане на ефективни и пропорционални мерки за борба с измамите </w:t>
      </w:r>
    </w:p>
    <w:p w14:paraId="10EF9C54" w14:textId="73EA6F54" w:rsidR="001F1C12" w:rsidRPr="0049470E" w:rsidRDefault="00E62538" w:rsidP="00E62538">
      <w:pPr>
        <w:spacing w:line="276" w:lineRule="auto"/>
        <w:jc w:val="both"/>
        <w:rPr>
          <w:lang w:eastAsia="fr-FR"/>
        </w:rPr>
      </w:pPr>
      <w:r w:rsidRPr="0049470E">
        <w:rPr>
          <w:lang w:eastAsia="fr-FR"/>
        </w:rPr>
        <w:t xml:space="preserve">Екипът за самооценка изготвя План за действие за въвеждане на ефективни и пропорционални мерки за борба с измамите чрез попълване на „Приложение </w:t>
      </w:r>
      <w:r w:rsidR="005E751A" w:rsidRPr="0049470E">
        <w:rPr>
          <w:lang w:eastAsia="fr-FR"/>
        </w:rPr>
        <w:t>9.8</w:t>
      </w:r>
      <w:r w:rsidR="000C50CA" w:rsidRPr="0049470E">
        <w:t xml:space="preserve"> </w:t>
      </w:r>
      <w:r w:rsidR="00EB78B3" w:rsidRPr="0049470E">
        <w:t>–</w:t>
      </w:r>
      <w:r w:rsidRPr="0049470E">
        <w:t xml:space="preserve"> </w:t>
      </w:r>
      <w:r w:rsidR="00EB78B3" w:rsidRPr="0049470E">
        <w:t>„</w:t>
      </w:r>
      <w:r w:rsidRPr="0049470E">
        <w:rPr>
          <w:lang w:eastAsia="fr-FR"/>
        </w:rPr>
        <w:t>План за действие“, в което се посочват съответните действия/мерки, сроковете за изпълнение и съответните отговорни служители.</w:t>
      </w:r>
    </w:p>
    <w:p w14:paraId="534CF188" w14:textId="77777777" w:rsidR="006D4D6A" w:rsidRPr="0049470E" w:rsidRDefault="006D4D6A" w:rsidP="00E62538">
      <w:pPr>
        <w:spacing w:line="276" w:lineRule="auto"/>
        <w:jc w:val="both"/>
        <w:rPr>
          <w:lang w:eastAsia="fr-FR"/>
        </w:rPr>
      </w:pPr>
    </w:p>
    <w:p w14:paraId="49DADAA4" w14:textId="23DF3615" w:rsidR="006D4D6A" w:rsidRPr="0068281C" w:rsidRDefault="005E751A" w:rsidP="006D4D6A">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.1.14</w:t>
      </w:r>
      <w:r w:rsidR="00211D8F" w:rsidRPr="0068281C">
        <w:rPr>
          <w:b/>
          <w:i/>
          <w:iCs/>
        </w:rPr>
        <w:t xml:space="preserve">. </w:t>
      </w:r>
      <w:r w:rsidR="006D4D6A" w:rsidRPr="0068281C">
        <w:rPr>
          <w:b/>
          <w:i/>
          <w:iCs/>
          <w:lang w:eastAsia="fr-FR"/>
        </w:rPr>
        <w:t>Целеви риск</w:t>
      </w:r>
    </w:p>
    <w:p w14:paraId="6C029AD8" w14:textId="77777777" w:rsidR="006D4D6A" w:rsidRPr="0049470E" w:rsidRDefault="006D4D6A" w:rsidP="006D4D6A">
      <w:pPr>
        <w:spacing w:line="276" w:lineRule="auto"/>
        <w:jc w:val="both"/>
        <w:rPr>
          <w:lang w:eastAsia="fr-FR"/>
        </w:rPr>
      </w:pPr>
      <w:r w:rsidRPr="0049470E">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Pr="0049470E" w:rsidRDefault="006D4D6A" w:rsidP="006D4D6A">
      <w:pPr>
        <w:spacing w:line="276" w:lineRule="auto"/>
        <w:jc w:val="both"/>
        <w:rPr>
          <w:lang w:eastAsia="fr-FR"/>
        </w:rPr>
      </w:pPr>
      <w:r w:rsidRPr="0049470E">
        <w:rPr>
          <w:lang w:eastAsia="fr-FR"/>
        </w:rPr>
        <w:t>а) Докладване на резултатите от извършената самооценка и последващи действия</w:t>
      </w:r>
    </w:p>
    <w:p w14:paraId="54A37BA1" w14:textId="77777777" w:rsidR="006D4D6A" w:rsidRPr="0049470E" w:rsidRDefault="006D4D6A" w:rsidP="006D4D6A">
      <w:pPr>
        <w:spacing w:line="276" w:lineRule="auto"/>
        <w:jc w:val="both"/>
        <w:rPr>
          <w:lang w:eastAsia="fr-FR"/>
        </w:rPr>
      </w:pPr>
      <w:r w:rsidRPr="0049470E">
        <w:rPr>
          <w:lang w:eastAsia="fr-FR"/>
        </w:rPr>
        <w:t xml:space="preserve">Резултатите от извършената самооценка се докладват на Ръководителя на УО от председателя на </w:t>
      </w:r>
      <w:r w:rsidR="001855E8" w:rsidRPr="0049470E">
        <w:rPr>
          <w:lang w:eastAsia="fr-FR"/>
        </w:rPr>
        <w:t>екипа за самооценка</w:t>
      </w:r>
      <w:r w:rsidRPr="0049470E">
        <w:rPr>
          <w:lang w:eastAsia="fr-FR"/>
        </w:rPr>
        <w:t>.</w:t>
      </w:r>
    </w:p>
    <w:p w14:paraId="1ECAB432" w14:textId="07893477" w:rsidR="006D4D6A" w:rsidRPr="0049470E" w:rsidRDefault="006D4D6A" w:rsidP="006D4D6A">
      <w:pPr>
        <w:spacing w:line="276" w:lineRule="auto"/>
        <w:jc w:val="both"/>
        <w:rPr>
          <w:lang w:eastAsia="fr-FR"/>
        </w:rPr>
      </w:pPr>
      <w:r w:rsidRPr="0049470E">
        <w:rPr>
          <w:lang w:eastAsia="fr-FR"/>
        </w:rPr>
        <w:t>В случай</w:t>
      </w:r>
      <w:r w:rsidR="006902B2" w:rsidRPr="0049470E">
        <w:rPr>
          <w:lang w:eastAsia="fr-FR"/>
        </w:rPr>
        <w:t>,</w:t>
      </w:r>
      <w:r w:rsidRPr="0049470E">
        <w:rPr>
          <w:lang w:eastAsia="fr-FR"/>
        </w:rPr>
        <w:t xml:space="preserve"> че в резултат на самооценката се констатира необходимост от въвеждане на допълнителни контроли, </w:t>
      </w:r>
      <w:r w:rsidR="0018652C" w:rsidRPr="0049470E">
        <w:rPr>
          <w:lang w:eastAsia="fr-FR"/>
        </w:rPr>
        <w:t>се включват в Плана за действие</w:t>
      </w:r>
      <w:r w:rsidRPr="0049470E">
        <w:rPr>
          <w:lang w:eastAsia="fr-FR"/>
        </w:rPr>
        <w:t xml:space="preserve"> </w:t>
      </w:r>
      <w:r w:rsidR="0018652C" w:rsidRPr="0049470E">
        <w:rPr>
          <w:lang w:eastAsia="fr-FR"/>
        </w:rPr>
        <w:t>/„Приложение 6.</w:t>
      </w:r>
      <w:r w:rsidR="00AD259A" w:rsidRPr="0049470E">
        <w:rPr>
          <w:lang w:eastAsia="fr-FR"/>
        </w:rPr>
        <w:t>9</w:t>
      </w:r>
      <w:r w:rsidR="0018652C" w:rsidRPr="0049470E">
        <w:rPr>
          <w:lang w:eastAsia="fr-FR"/>
        </w:rPr>
        <w:t>/ от</w:t>
      </w:r>
      <w:r w:rsidRPr="0049470E">
        <w:rPr>
          <w:lang w:eastAsia="fr-FR"/>
        </w:rPr>
        <w:t xml:space="preserve"> Процедурния наръчник на УО, в който са :</w:t>
      </w:r>
    </w:p>
    <w:p w14:paraId="616F9A6F" w14:textId="77777777" w:rsidR="006D4D6A" w:rsidRPr="0049470E" w:rsidRDefault="006D4D6A" w:rsidP="006D4D6A">
      <w:pPr>
        <w:spacing w:line="276" w:lineRule="auto"/>
        <w:jc w:val="both"/>
        <w:rPr>
          <w:lang w:eastAsia="fr-FR"/>
        </w:rPr>
      </w:pPr>
      <w:r w:rsidRPr="0049470E">
        <w:rPr>
          <w:lang w:eastAsia="fr-FR"/>
        </w:rPr>
        <w:t>1. Идентифицирани необходимите допълнителни контроли;</w:t>
      </w:r>
    </w:p>
    <w:p w14:paraId="11847DFA" w14:textId="77777777" w:rsidR="006D4D6A" w:rsidRPr="0049470E" w:rsidRDefault="006D4D6A" w:rsidP="006D4D6A">
      <w:pPr>
        <w:spacing w:line="276" w:lineRule="auto"/>
        <w:jc w:val="both"/>
        <w:rPr>
          <w:lang w:eastAsia="fr-FR"/>
        </w:rPr>
      </w:pPr>
      <w:r w:rsidRPr="0049470E">
        <w:rPr>
          <w:lang w:eastAsia="fr-FR"/>
        </w:rPr>
        <w:t>2. Определян</w:t>
      </w:r>
      <w:r w:rsidR="0018652C" w:rsidRPr="0049470E">
        <w:rPr>
          <w:lang w:eastAsia="fr-FR"/>
        </w:rPr>
        <w:t>и</w:t>
      </w:r>
      <w:r w:rsidRPr="0049470E">
        <w:rPr>
          <w:lang w:eastAsia="fr-FR"/>
        </w:rPr>
        <w:t xml:space="preserve"> отговорните за въвеждането им лица и срокове. </w:t>
      </w:r>
    </w:p>
    <w:p w14:paraId="22E197A5" w14:textId="09DD3056" w:rsidR="006D4D6A" w:rsidRPr="0049470E" w:rsidRDefault="006D4D6A" w:rsidP="006D4D6A">
      <w:pPr>
        <w:spacing w:line="276" w:lineRule="auto"/>
        <w:jc w:val="both"/>
        <w:rPr>
          <w:lang w:eastAsia="fr-FR"/>
        </w:rPr>
      </w:pPr>
      <w:r w:rsidRPr="0049470E">
        <w:rPr>
          <w:lang w:eastAsia="fr-FR"/>
        </w:rPr>
        <w:lastRenderedPageBreak/>
        <w:t xml:space="preserve">Планът за действие се съставя от </w:t>
      </w:r>
      <w:r w:rsidR="001855E8" w:rsidRPr="0049470E">
        <w:rPr>
          <w:lang w:eastAsia="fr-FR"/>
        </w:rPr>
        <w:t xml:space="preserve">екипа </w:t>
      </w:r>
      <w:r w:rsidRPr="0049470E">
        <w:rPr>
          <w:lang w:eastAsia="fr-FR"/>
        </w:rPr>
        <w:t xml:space="preserve">за самооценка и се одобрява от Ръководителя на УО на </w:t>
      </w:r>
      <w:r w:rsidR="00B67460" w:rsidRPr="0049470E">
        <w:rPr>
          <w:lang w:eastAsia="fr-FR"/>
        </w:rPr>
        <w:t>ПО</w:t>
      </w:r>
      <w:r w:rsidRPr="0049470E">
        <w:rPr>
          <w:lang w:eastAsia="fr-FR"/>
        </w:rPr>
        <w:t xml:space="preserve">. Одобреният план се съхранява от </w:t>
      </w:r>
      <w:r w:rsidR="001855E8" w:rsidRPr="0049470E">
        <w:rPr>
          <w:lang w:eastAsia="fr-FR"/>
        </w:rPr>
        <w:t>председател</w:t>
      </w:r>
      <w:r w:rsidR="0018652C" w:rsidRPr="0049470E">
        <w:rPr>
          <w:lang w:eastAsia="fr-FR"/>
        </w:rPr>
        <w:t>я</w:t>
      </w:r>
      <w:r w:rsidR="001855E8" w:rsidRPr="0049470E">
        <w:rPr>
          <w:lang w:eastAsia="fr-FR"/>
        </w:rPr>
        <w:t xml:space="preserve"> на екипа за самооценка </w:t>
      </w:r>
      <w:r w:rsidRPr="0049470E">
        <w:rPr>
          <w:lang w:eastAsia="fr-FR"/>
        </w:rPr>
        <w:t>на риска от измами.</w:t>
      </w:r>
    </w:p>
    <w:p w14:paraId="438354C8" w14:textId="77777777" w:rsidR="006D4D6A" w:rsidRPr="0049470E" w:rsidRDefault="006D4D6A" w:rsidP="006D4D6A">
      <w:pPr>
        <w:spacing w:line="276" w:lineRule="auto"/>
        <w:jc w:val="both"/>
        <w:rPr>
          <w:lang w:eastAsia="fr-FR"/>
        </w:rPr>
      </w:pPr>
    </w:p>
    <w:p w14:paraId="20584D35" w14:textId="65DEC509" w:rsidR="006D4D6A" w:rsidRPr="0049470E" w:rsidRDefault="006D4D6A" w:rsidP="006D4D6A">
      <w:pPr>
        <w:spacing w:line="276" w:lineRule="auto"/>
        <w:jc w:val="both"/>
        <w:rPr>
          <w:lang w:eastAsia="fr-FR"/>
        </w:rPr>
      </w:pPr>
      <w:r w:rsidRPr="0049470E">
        <w:rPr>
          <w:lang w:eastAsia="fr-FR"/>
        </w:rPr>
        <w:t>б)</w:t>
      </w:r>
      <w:r w:rsidRPr="0049470E">
        <w:t xml:space="preserve"> </w:t>
      </w:r>
      <w:r w:rsidR="00A60205" w:rsidRPr="0049470E">
        <w:rPr>
          <w:lang w:eastAsia="fr-FR"/>
        </w:rPr>
        <w:t>А</w:t>
      </w:r>
      <w:r w:rsidRPr="0049470E">
        <w:rPr>
          <w:lang w:eastAsia="fr-FR"/>
        </w:rPr>
        <w:t>ктуализация</w:t>
      </w:r>
    </w:p>
    <w:p w14:paraId="0CB1EF26" w14:textId="1C1763E7" w:rsidR="006D4D6A" w:rsidRPr="0049470E" w:rsidRDefault="00A60205" w:rsidP="006D4D6A">
      <w:pPr>
        <w:spacing w:line="276" w:lineRule="auto"/>
        <w:jc w:val="both"/>
        <w:rPr>
          <w:lang w:eastAsia="fr-FR"/>
        </w:rPr>
      </w:pPr>
      <w:r w:rsidRPr="0049470E">
        <w:rPr>
          <w:lang w:eastAsia="fr-FR"/>
        </w:rPr>
        <w:t xml:space="preserve">Съгласно препоръката на ЕК в Насоки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актуализация на самооценката на риска от измами следва да се извършва на една или на две години</w:t>
      </w:r>
      <w:r w:rsidR="004F2813" w:rsidRPr="0049470E">
        <w:rPr>
          <w:lang w:eastAsia="fr-FR"/>
        </w:rPr>
        <w:t xml:space="preserve">. </w:t>
      </w:r>
      <w:r w:rsidRPr="0049470E">
        <w:rPr>
          <w:lang w:eastAsia="fr-FR"/>
        </w:rPr>
        <w:t xml:space="preserve">Могат обаче да са необходими по-редовни прегледи на напредъка спрямо </w:t>
      </w:r>
      <w:r w:rsidR="001418EE" w:rsidRPr="0049470E">
        <w:rPr>
          <w:lang w:eastAsia="fr-FR"/>
        </w:rPr>
        <w:t>Плана за действие, съдържащ допълнителните контролни мерки</w:t>
      </w:r>
      <w:r w:rsidR="006902B2" w:rsidRPr="0049470E">
        <w:rPr>
          <w:lang w:eastAsia="fr-FR"/>
        </w:rPr>
        <w:t>,</w:t>
      </w:r>
      <w:r w:rsidR="001418EE" w:rsidRPr="0049470E">
        <w:rPr>
          <w:lang w:eastAsia="fr-FR"/>
        </w:rPr>
        <w:t xml:space="preserve">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w:t>
      </w:r>
      <w:r w:rsidR="006902B2" w:rsidRPr="0049470E">
        <w:rPr>
          <w:lang w:eastAsia="fr-FR"/>
        </w:rPr>
        <w:t xml:space="preserve">установена </w:t>
      </w:r>
      <w:r w:rsidR="001418EE" w:rsidRPr="0049470E">
        <w:rPr>
          <w:lang w:eastAsia="fr-FR"/>
        </w:rPr>
        <w:t xml:space="preserve">измама, УО на </w:t>
      </w:r>
      <w:r w:rsidR="00B67460" w:rsidRPr="0049470E">
        <w:rPr>
          <w:lang w:eastAsia="fr-FR"/>
        </w:rPr>
        <w:t xml:space="preserve">ПО </w:t>
      </w:r>
      <w:r w:rsidR="001418EE" w:rsidRPr="0049470E">
        <w:rPr>
          <w:lang w:eastAsia="fr-FR"/>
        </w:rPr>
        <w:t xml:space="preserve">извършва преглед на своята самооценка само на две години. Възникването на съществени промени в процедурите и/или персонала на УО на </w:t>
      </w:r>
      <w:r w:rsidR="00B67460" w:rsidRPr="0049470E">
        <w:rPr>
          <w:lang w:eastAsia="fr-FR"/>
        </w:rPr>
        <w:t xml:space="preserve">ПО </w:t>
      </w:r>
      <w:r w:rsidR="001D580B" w:rsidRPr="0049470E">
        <w:rPr>
          <w:lang w:eastAsia="fr-FR"/>
        </w:rPr>
        <w:t>също води до преглед и актуализация на съответните части на самооценката.</w:t>
      </w:r>
    </w:p>
    <w:p w14:paraId="41F98E26" w14:textId="35A8841C" w:rsidR="005D6085" w:rsidRPr="0068281C" w:rsidRDefault="003648B5" w:rsidP="006D4D6A">
      <w:pPr>
        <w:spacing w:line="276" w:lineRule="auto"/>
        <w:jc w:val="both"/>
        <w:rPr>
          <w:b/>
          <w:i/>
          <w:iCs/>
          <w:lang w:eastAsia="fr-FR"/>
        </w:rPr>
      </w:pPr>
      <w:r w:rsidRPr="0068281C">
        <w:rPr>
          <w:b/>
          <w:i/>
          <w:iCs/>
        </w:rPr>
        <w:t>9</w:t>
      </w:r>
      <w:r w:rsidR="0018652C" w:rsidRPr="0068281C">
        <w:rPr>
          <w:b/>
          <w:i/>
          <w:iCs/>
        </w:rPr>
        <w:t>.</w:t>
      </w:r>
      <w:r w:rsidRPr="0068281C">
        <w:rPr>
          <w:b/>
          <w:i/>
          <w:iCs/>
        </w:rPr>
        <w:t>6</w:t>
      </w:r>
      <w:r w:rsidR="0018652C" w:rsidRPr="0068281C">
        <w:rPr>
          <w:b/>
          <w:i/>
          <w:iCs/>
        </w:rPr>
        <w:t>.1.15</w:t>
      </w:r>
      <w:r w:rsidR="00DE6AF7" w:rsidRPr="0068281C">
        <w:rPr>
          <w:b/>
          <w:i/>
          <w:iCs/>
        </w:rPr>
        <w:t xml:space="preserve">. </w:t>
      </w:r>
      <w:r w:rsidR="006D4D6A" w:rsidRPr="0068281C">
        <w:rPr>
          <w:b/>
          <w:i/>
          <w:iCs/>
          <w:lang w:eastAsia="fr-FR"/>
        </w:rPr>
        <w:t xml:space="preserve">Контрол на УО </w:t>
      </w:r>
      <w:r w:rsidR="0018652C" w:rsidRPr="0068281C">
        <w:rPr>
          <w:b/>
          <w:i/>
          <w:iCs/>
          <w:lang w:eastAsia="fr-FR"/>
        </w:rPr>
        <w:t xml:space="preserve">на </w:t>
      </w:r>
      <w:r w:rsidR="006D4D6A" w:rsidRPr="0068281C">
        <w:rPr>
          <w:b/>
          <w:i/>
          <w:iCs/>
          <w:lang w:eastAsia="fr-FR"/>
        </w:rPr>
        <w:t>функционирането на специфичните мерки за борба измами</w:t>
      </w:r>
      <w:r w:rsidR="0018652C" w:rsidRPr="0068281C">
        <w:rPr>
          <w:b/>
          <w:i/>
          <w:iCs/>
          <w:lang w:eastAsia="fr-FR"/>
        </w:rPr>
        <w:t>те</w:t>
      </w:r>
      <w:r w:rsidR="006D4D6A" w:rsidRPr="0068281C">
        <w:rPr>
          <w:b/>
          <w:i/>
          <w:iCs/>
          <w:lang w:eastAsia="fr-FR"/>
        </w:rPr>
        <w:t xml:space="preserve">. </w:t>
      </w:r>
    </w:p>
    <w:p w14:paraId="21304B04" w14:textId="70CB4A98" w:rsidR="006D4D6A" w:rsidRPr="0049470E" w:rsidRDefault="006D4D6A" w:rsidP="006D4D6A">
      <w:pPr>
        <w:spacing w:line="276" w:lineRule="auto"/>
        <w:jc w:val="both"/>
        <w:rPr>
          <w:lang w:eastAsia="fr-FR"/>
        </w:rPr>
      </w:pPr>
      <w:r w:rsidRPr="0049470E">
        <w:rPr>
          <w:lang w:eastAsia="fr-FR"/>
        </w:rPr>
        <w:t>Контролът включва:</w:t>
      </w:r>
    </w:p>
    <w:p w14:paraId="54BA937F" w14:textId="77777777" w:rsidR="006D4D6A" w:rsidRPr="0049470E" w:rsidRDefault="006D4D6A" w:rsidP="006D4D6A">
      <w:pPr>
        <w:spacing w:line="276" w:lineRule="auto"/>
        <w:jc w:val="both"/>
        <w:rPr>
          <w:lang w:eastAsia="fr-FR"/>
        </w:rPr>
      </w:pPr>
      <w:r w:rsidRPr="0049470E">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Pr="0049470E" w:rsidRDefault="006D4D6A" w:rsidP="006D4D6A">
      <w:pPr>
        <w:spacing w:line="276" w:lineRule="auto"/>
        <w:jc w:val="both"/>
        <w:rPr>
          <w:lang w:eastAsia="fr-FR"/>
        </w:rPr>
      </w:pPr>
      <w:r w:rsidRPr="0049470E">
        <w:rPr>
          <w:lang w:eastAsia="fr-FR"/>
        </w:rPr>
        <w:t>а) контрол в рамките на изпълнението на процедурите, отговорност на съответните дирекции на УО;</w:t>
      </w:r>
    </w:p>
    <w:p w14:paraId="23F4E7B3" w14:textId="77777777" w:rsidR="006D4D6A" w:rsidRPr="0049470E" w:rsidRDefault="006D4D6A" w:rsidP="006D4D6A">
      <w:pPr>
        <w:spacing w:line="276" w:lineRule="auto"/>
        <w:jc w:val="both"/>
        <w:rPr>
          <w:lang w:eastAsia="fr-FR"/>
        </w:rPr>
      </w:pPr>
      <w:r w:rsidRPr="0049470E">
        <w:rPr>
          <w:lang w:eastAsia="fr-FR"/>
        </w:rPr>
        <w:t>б) текущ контрол, упражняван от дирекция „Управление на риска и контрол“.</w:t>
      </w:r>
    </w:p>
    <w:p w14:paraId="05698BBB" w14:textId="77777777" w:rsidR="006D4D6A" w:rsidRPr="0049470E" w:rsidRDefault="006D4D6A" w:rsidP="006D4D6A">
      <w:pPr>
        <w:spacing w:line="276" w:lineRule="auto"/>
        <w:jc w:val="both"/>
        <w:rPr>
          <w:lang w:eastAsia="fr-FR"/>
        </w:rPr>
      </w:pPr>
      <w:r w:rsidRPr="0049470E">
        <w:rPr>
          <w:lang w:eastAsia="fr-FR"/>
        </w:rPr>
        <w:t>2. текущ преглед на напредъка спрямо плановете за действие.</w:t>
      </w:r>
    </w:p>
    <w:p w14:paraId="3D224646" w14:textId="77777777" w:rsidR="006D4D6A" w:rsidRPr="0049470E" w:rsidRDefault="006D4D6A" w:rsidP="006D4D6A">
      <w:pPr>
        <w:spacing w:line="276" w:lineRule="auto"/>
        <w:jc w:val="both"/>
        <w:rPr>
          <w:lang w:eastAsia="fr-FR"/>
        </w:rPr>
      </w:pPr>
      <w:r w:rsidRPr="0049470E">
        <w:rPr>
          <w:lang w:eastAsia="fr-FR"/>
        </w:rPr>
        <w:t xml:space="preserve">Извършва се в рамките на срещите на </w:t>
      </w:r>
      <w:r w:rsidR="000B5509" w:rsidRPr="0049470E">
        <w:rPr>
          <w:lang w:eastAsia="fr-FR"/>
        </w:rPr>
        <w:t>екипа за самооценка</w:t>
      </w:r>
      <w:r w:rsidRPr="0049470E">
        <w:rPr>
          <w:lang w:eastAsia="fr-FR"/>
        </w:rPr>
        <w:t>, където отговорните за изпълнението на плана лица докладват за напредъка по изпълнението му</w:t>
      </w:r>
      <w:r w:rsidR="004D1171" w:rsidRPr="0049470E">
        <w:rPr>
          <w:lang w:eastAsia="fr-FR"/>
        </w:rPr>
        <w:t xml:space="preserve"> като о</w:t>
      </w:r>
      <w:r w:rsidRPr="0049470E">
        <w:rPr>
          <w:lang w:eastAsia="fr-FR"/>
        </w:rPr>
        <w:t>бсъжданията и решенията се документират</w:t>
      </w:r>
      <w:r w:rsidR="004D1171" w:rsidRPr="0049470E">
        <w:rPr>
          <w:lang w:eastAsia="fr-FR"/>
        </w:rPr>
        <w:t>.</w:t>
      </w:r>
      <w:r w:rsidRPr="0049470E">
        <w:rPr>
          <w:lang w:eastAsia="fr-FR"/>
        </w:rPr>
        <w:t xml:space="preserve"> </w:t>
      </w:r>
    </w:p>
    <w:p w14:paraId="66EEADE4" w14:textId="77777777" w:rsidR="006D4D6A" w:rsidRPr="0049470E" w:rsidRDefault="006D4D6A" w:rsidP="006D4D6A">
      <w:pPr>
        <w:spacing w:line="276" w:lineRule="auto"/>
        <w:jc w:val="both"/>
        <w:rPr>
          <w:lang w:eastAsia="fr-FR"/>
        </w:rPr>
      </w:pPr>
      <w:r w:rsidRPr="0049470E">
        <w:rPr>
          <w:lang w:eastAsia="fr-FR"/>
        </w:rPr>
        <w:t xml:space="preserve">3. актуализация на извършената самооценка </w:t>
      </w:r>
    </w:p>
    <w:p w14:paraId="6D91E216" w14:textId="77777777" w:rsidR="006D4D6A" w:rsidRPr="0049470E" w:rsidRDefault="006D4D6A" w:rsidP="006D4D6A">
      <w:pPr>
        <w:spacing w:line="276" w:lineRule="auto"/>
        <w:jc w:val="both"/>
        <w:rPr>
          <w:lang w:eastAsia="fr-FR"/>
        </w:rPr>
      </w:pPr>
      <w:r w:rsidRPr="0049470E">
        <w:rPr>
          <w:lang w:eastAsia="fr-FR"/>
        </w:rPr>
        <w:t xml:space="preserve">Самооценката се обсъжда и при необходимост </w:t>
      </w:r>
      <w:r w:rsidR="004D1171" w:rsidRPr="0049470E">
        <w:rPr>
          <w:lang w:eastAsia="fr-FR"/>
        </w:rPr>
        <w:t xml:space="preserve">се </w:t>
      </w:r>
      <w:r w:rsidRPr="0049470E">
        <w:rPr>
          <w:lang w:eastAsia="fr-FR"/>
        </w:rPr>
        <w:t xml:space="preserve">актуализира по време на срещите </w:t>
      </w:r>
      <w:r w:rsidR="000B5509" w:rsidRPr="0049470E">
        <w:rPr>
          <w:lang w:eastAsia="fr-FR"/>
        </w:rPr>
        <w:t xml:space="preserve">на екипа за самооценка </w:t>
      </w:r>
      <w:r w:rsidR="004D1171" w:rsidRPr="0049470E">
        <w:rPr>
          <w:lang w:eastAsia="fr-FR"/>
        </w:rPr>
        <w:t>като</w:t>
      </w:r>
      <w:r w:rsidRPr="0049470E">
        <w:rPr>
          <w:lang w:eastAsia="fr-FR"/>
        </w:rPr>
        <w:t xml:space="preserve"> </w:t>
      </w:r>
      <w:r w:rsidR="004D1171" w:rsidRPr="0049470E">
        <w:rPr>
          <w:lang w:eastAsia="fr-FR"/>
        </w:rPr>
        <w:t>о</w:t>
      </w:r>
      <w:r w:rsidRPr="0049470E">
        <w:rPr>
          <w:lang w:eastAsia="fr-FR"/>
        </w:rPr>
        <w:t>бсъжданията и решенията се документират.</w:t>
      </w:r>
    </w:p>
    <w:p w14:paraId="109B532A" w14:textId="77777777" w:rsidR="00091618" w:rsidRPr="0049470E" w:rsidRDefault="00091618" w:rsidP="00AE6AB1">
      <w:pPr>
        <w:spacing w:line="276" w:lineRule="auto"/>
        <w:jc w:val="both"/>
        <w:rPr>
          <w:lang w:eastAsia="fr-FR"/>
        </w:rPr>
      </w:pPr>
    </w:p>
    <w:p w14:paraId="31D23EC3" w14:textId="7A88D5C6" w:rsidR="0097755E" w:rsidRPr="00F03BF6" w:rsidRDefault="003648B5" w:rsidP="0068281C">
      <w:pPr>
        <w:pStyle w:val="Heading3"/>
        <w:numPr>
          <w:ilvl w:val="0"/>
          <w:numId w:val="0"/>
        </w:numPr>
        <w:spacing w:before="120" w:beforeAutospacing="0" w:after="120" w:afterAutospacing="0" w:line="276" w:lineRule="auto"/>
        <w:ind w:left="864" w:hanging="864"/>
        <w:jc w:val="both"/>
        <w:rPr>
          <w:rFonts w:cs="Times New Roman"/>
          <w:lang w:val="bg-BG"/>
        </w:rPr>
      </w:pPr>
      <w:bookmarkStart w:id="29" w:name="_Toc33779346"/>
      <w:bookmarkStart w:id="30" w:name="_Toc137114682"/>
      <w:r w:rsidRPr="0049470E">
        <w:rPr>
          <w:rFonts w:cs="Times New Roman"/>
          <w:lang w:val="bg-BG"/>
        </w:rPr>
        <w:lastRenderedPageBreak/>
        <w:t>9</w:t>
      </w:r>
      <w:r w:rsidR="007950FE" w:rsidRPr="0049470E">
        <w:rPr>
          <w:rFonts w:cs="Times New Roman"/>
          <w:lang w:val="bg-BG"/>
        </w:rPr>
        <w:t>.</w:t>
      </w:r>
      <w:r w:rsidRPr="0049470E">
        <w:rPr>
          <w:rFonts w:cs="Times New Roman"/>
          <w:lang w:val="bg-BG"/>
        </w:rPr>
        <w:t>6</w:t>
      </w:r>
      <w:r w:rsidR="007950FE" w:rsidRPr="0049470E">
        <w:rPr>
          <w:rFonts w:cs="Times New Roman"/>
          <w:lang w:val="bg-BG"/>
        </w:rPr>
        <w:t>.1.16</w:t>
      </w:r>
      <w:r w:rsidR="00DE6AF7" w:rsidRPr="0049470E">
        <w:rPr>
          <w:rFonts w:cs="Times New Roman"/>
          <w:lang w:val="bg-BG"/>
        </w:rPr>
        <w:t xml:space="preserve">. </w:t>
      </w:r>
      <w:r w:rsidR="00597D4B" w:rsidRPr="0049470E">
        <w:rPr>
          <w:rFonts w:cs="Times New Roman"/>
          <w:lang w:val="bg-BG"/>
        </w:rPr>
        <w:t xml:space="preserve">Мониторинг и превенция на риска от измами в УО чрез проверки в </w:t>
      </w:r>
      <w:r w:rsidR="00740312" w:rsidRPr="0049470E">
        <w:rPr>
          <w:rFonts w:cs="Times New Roman"/>
          <w:lang w:val="bg-BG"/>
        </w:rPr>
        <w:t>системата</w:t>
      </w:r>
      <w:r w:rsidR="00597D4B" w:rsidRPr="0049470E">
        <w:rPr>
          <w:rFonts w:cs="Times New Roman"/>
          <w:lang w:val="bg-BG"/>
        </w:rPr>
        <w:t xml:space="preserve"> АРАХНЕ</w:t>
      </w:r>
      <w:bookmarkEnd w:id="29"/>
      <w:bookmarkEnd w:id="30"/>
    </w:p>
    <w:p w14:paraId="4CD220F7" w14:textId="6FD2D8DE" w:rsidR="00091618" w:rsidRPr="0049470E" w:rsidRDefault="00597D4B" w:rsidP="00AE6AB1">
      <w:pPr>
        <w:spacing w:line="276" w:lineRule="auto"/>
        <w:ind w:firstLine="708"/>
        <w:jc w:val="both"/>
        <w:rPr>
          <w:lang w:eastAsia="fr-FR"/>
        </w:rPr>
      </w:pPr>
      <w:r w:rsidRPr="0049470E">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49470E">
        <w:rPr>
          <w:lang w:eastAsia="fr-FR"/>
        </w:rPr>
        <w:t xml:space="preserve">Оперативната </w:t>
      </w:r>
      <w:r w:rsidRPr="0049470E">
        <w:rPr>
          <w:lang w:eastAsia="fr-FR"/>
        </w:rPr>
        <w:t>програм</w:t>
      </w:r>
      <w:r w:rsidR="007950FE" w:rsidRPr="0049470E">
        <w:rPr>
          <w:lang w:eastAsia="fr-FR"/>
        </w:rPr>
        <w:t>а</w:t>
      </w:r>
      <w:r w:rsidRPr="0049470E">
        <w:rPr>
          <w:lang w:eastAsia="fr-FR"/>
        </w:rPr>
        <w:t xml:space="preserve">, особено за намаляване на процента </w:t>
      </w:r>
      <w:r w:rsidR="004C332F" w:rsidRPr="0049470E">
        <w:rPr>
          <w:lang w:eastAsia="fr-FR"/>
        </w:rPr>
        <w:t xml:space="preserve">на </w:t>
      </w:r>
      <w:r w:rsidRPr="0049470E">
        <w:rPr>
          <w:lang w:eastAsia="fr-FR"/>
        </w:rPr>
        <w:t>грешка, като фокусира контролите по проекти с най-голям риск</w:t>
      </w:r>
      <w:r w:rsidR="007950FE" w:rsidRPr="0049470E">
        <w:rPr>
          <w:lang w:eastAsia="fr-FR"/>
        </w:rPr>
        <w:t xml:space="preserve"> и предоставя информация за планиране на </w:t>
      </w:r>
      <w:r w:rsidRPr="0049470E">
        <w:rPr>
          <w:lang w:eastAsia="fr-FR"/>
        </w:rPr>
        <w:t xml:space="preserve"> мерките за идентифициране и предотвратяване на измами по </w:t>
      </w:r>
      <w:r w:rsidR="00D63824" w:rsidRPr="0049470E">
        <w:rPr>
          <w:lang w:eastAsia="fr-FR"/>
        </w:rPr>
        <w:t xml:space="preserve">Европейските структурни и инвестиционни фондове. </w:t>
      </w:r>
      <w:r w:rsidRPr="0049470E">
        <w:rPr>
          <w:lang w:eastAsia="fr-FR"/>
        </w:rPr>
        <w:t xml:space="preserve">Достъп до системата АРАХНЕ се осъществява от служители с оторизирано право на ниво на достъп до системата от УО. </w:t>
      </w:r>
      <w:r w:rsidR="009D50BA" w:rsidRPr="0049470E">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49470E">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49470E" w:rsidRDefault="00597D4B" w:rsidP="00AE6AB1">
      <w:pPr>
        <w:spacing w:line="276" w:lineRule="auto"/>
        <w:jc w:val="both"/>
        <w:rPr>
          <w:lang w:eastAsia="fr-FR"/>
        </w:rPr>
      </w:pPr>
      <w:r w:rsidRPr="0049470E">
        <w:rPr>
          <w:lang w:eastAsia="fr-FR"/>
        </w:rPr>
        <w:t xml:space="preserve">Инструментът </w:t>
      </w:r>
      <w:r w:rsidR="00B52FF7" w:rsidRPr="0049470E">
        <w:rPr>
          <w:lang w:eastAsia="fr-FR"/>
        </w:rPr>
        <w:t>се</w:t>
      </w:r>
      <w:r w:rsidRPr="0049470E">
        <w:rPr>
          <w:lang w:eastAsia="fr-FR"/>
        </w:rPr>
        <w:t xml:space="preserve"> използва за извършване на проверки в основните за УО процеси при: </w:t>
      </w:r>
      <w:r w:rsidR="00620100" w:rsidRPr="0049470E">
        <w:rPr>
          <w:lang w:eastAsia="fr-FR"/>
        </w:rPr>
        <w:t xml:space="preserve">подбор на проекти </w:t>
      </w:r>
      <w:r w:rsidRPr="0049470E">
        <w:rPr>
          <w:lang w:eastAsia="fr-FR"/>
        </w:rPr>
        <w:t>и договаряне преди подписване на договори с кандидатите</w:t>
      </w:r>
      <w:r w:rsidR="00783AC0" w:rsidRPr="0049470E">
        <w:rPr>
          <w:lang w:eastAsia="fr-FR"/>
        </w:rPr>
        <w:t xml:space="preserve">, </w:t>
      </w:r>
      <w:r w:rsidRPr="0049470E">
        <w:rPr>
          <w:lang w:eastAsia="fr-FR"/>
        </w:rPr>
        <w:t>при мониторинг и верификация</w:t>
      </w:r>
      <w:r w:rsidR="00783AC0" w:rsidRPr="0049470E">
        <w:rPr>
          <w:lang w:eastAsia="fr-FR"/>
        </w:rPr>
        <w:t>,</w:t>
      </w:r>
      <w:r w:rsidRPr="0049470E">
        <w:rPr>
          <w:lang w:eastAsia="fr-FR"/>
        </w:rPr>
        <w:t xml:space="preserve"> преди извършване на </w:t>
      </w:r>
      <w:r w:rsidR="00783AC0" w:rsidRPr="0049470E">
        <w:rPr>
          <w:lang w:eastAsia="fr-FR"/>
        </w:rPr>
        <w:t xml:space="preserve">плащания. </w:t>
      </w:r>
      <w:r w:rsidRPr="0049470E">
        <w:rPr>
          <w:lang w:eastAsia="fr-FR"/>
        </w:rPr>
        <w:t xml:space="preserve">Документирането на проверките се извършва чрез нарочна контрола в </w:t>
      </w:r>
      <w:r w:rsidR="00740312" w:rsidRPr="0049470E">
        <w:rPr>
          <w:lang w:eastAsia="fr-FR"/>
        </w:rPr>
        <w:t>съответните</w:t>
      </w:r>
      <w:r w:rsidRPr="0049470E">
        <w:rPr>
          <w:lang w:eastAsia="fr-FR"/>
        </w:rPr>
        <w:t xml:space="preserve"> контролни листове. В случаите на установена висока степен на риск се предприемат действия по проверка </w:t>
      </w:r>
      <w:r w:rsidR="00620100" w:rsidRPr="0049470E">
        <w:rPr>
          <w:lang w:eastAsia="fr-FR"/>
        </w:rPr>
        <w:t xml:space="preserve">за наличие </w:t>
      </w:r>
      <w:r w:rsidRPr="0049470E">
        <w:rPr>
          <w:lang w:eastAsia="fr-FR"/>
        </w:rPr>
        <w:t xml:space="preserve">на индикатори за измама. </w:t>
      </w:r>
    </w:p>
    <w:p w14:paraId="356CBE6D" w14:textId="12474474" w:rsidR="00091618" w:rsidRPr="0049470E" w:rsidRDefault="00597D4B" w:rsidP="00AE6AB1">
      <w:pPr>
        <w:spacing w:line="276" w:lineRule="auto"/>
        <w:ind w:firstLine="708"/>
        <w:jc w:val="both"/>
        <w:rPr>
          <w:lang w:eastAsia="fr-FR"/>
        </w:rPr>
      </w:pPr>
      <w:r w:rsidRPr="0049470E">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49470E">
        <w:rPr>
          <w:lang w:eastAsia="fr-FR"/>
        </w:rPr>
        <w:t>дирекции</w:t>
      </w:r>
      <w:r w:rsidRPr="0049470E">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3C29E06B" w:rsidR="004F2813" w:rsidRPr="0049470E" w:rsidRDefault="004F2813" w:rsidP="004F2813">
      <w:pPr>
        <w:spacing w:line="276" w:lineRule="auto"/>
        <w:ind w:firstLine="708"/>
        <w:jc w:val="both"/>
        <w:rPr>
          <w:lang w:eastAsia="fr-FR"/>
        </w:rPr>
      </w:pPr>
      <w:r w:rsidRPr="0049470E">
        <w:rPr>
          <w:lang w:eastAsia="fr-FR"/>
        </w:rPr>
        <w:t xml:space="preserve">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w:t>
      </w:r>
      <w:r w:rsidR="003648B5" w:rsidRPr="0049470E">
        <w:rPr>
          <w:lang w:eastAsia="fr-FR"/>
        </w:rPr>
        <w:t>10</w:t>
      </w:r>
      <w:r w:rsidRPr="0049470E">
        <w:rPr>
          <w:lang w:eastAsia="fr-FR"/>
        </w:rPr>
        <w:t xml:space="preserve">.5 и приложена разпечатка от системата АРАХНЕ по реда на раздел </w:t>
      </w:r>
      <w:r w:rsidR="003648B5" w:rsidRPr="0049470E">
        <w:rPr>
          <w:lang w:eastAsia="fr-FR"/>
        </w:rPr>
        <w:t>10</w:t>
      </w:r>
      <w:r w:rsidRPr="0049470E">
        <w:rPr>
          <w:lang w:eastAsia="fr-FR"/>
        </w:rPr>
        <w:t xml:space="preserve">.6.1.2. от Глава </w:t>
      </w:r>
      <w:r w:rsidR="003648B5" w:rsidRPr="0049470E">
        <w:rPr>
          <w:lang w:eastAsia="fr-FR"/>
        </w:rPr>
        <w:t xml:space="preserve">10 </w:t>
      </w:r>
      <w:r w:rsidRPr="0049470E">
        <w:rPr>
          <w:lang w:eastAsia="fr-FR"/>
        </w:rPr>
        <w:t>„Нередности“.</w:t>
      </w:r>
    </w:p>
    <w:p w14:paraId="27D23ECE" w14:textId="2D933D8B" w:rsidR="00E04F1F" w:rsidRPr="0049470E" w:rsidRDefault="00E04F1F" w:rsidP="00E04F1F">
      <w:pPr>
        <w:spacing w:line="276" w:lineRule="auto"/>
        <w:ind w:firstLine="708"/>
        <w:jc w:val="both"/>
      </w:pPr>
      <w:r w:rsidRPr="0049470E">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9D6645">
        <w:rPr>
          <w:lang w:eastAsia="fr-FR"/>
        </w:rPr>
        <w:t>10</w:t>
      </w:r>
      <w:r w:rsidR="00620100" w:rsidRPr="0049470E">
        <w:rPr>
          <w:lang w:eastAsia="fr-FR"/>
        </w:rPr>
        <w:t>.7</w:t>
      </w:r>
      <w:r w:rsidRPr="0049470E">
        <w:rPr>
          <w:lang w:eastAsia="fr-FR"/>
        </w:rPr>
        <w:t xml:space="preserve">  изготвена съобразно образеца към Насоките на Европейската комисия за държавите членки и органите, които </w:t>
      </w:r>
      <w:r w:rsidRPr="0049470E">
        <w:rPr>
          <w:lang w:eastAsia="fr-FR"/>
        </w:rPr>
        <w:lastRenderedPageBreak/>
        <w:t xml:space="preserve">отговарят за програмите относно Оценка на </w:t>
      </w:r>
      <w:r w:rsidR="00100028" w:rsidRPr="0049470E">
        <w:rPr>
          <w:lang w:eastAsia="fr-FR"/>
        </w:rPr>
        <w:t>риска</w:t>
      </w:r>
      <w:r w:rsidRPr="0049470E">
        <w:rPr>
          <w:lang w:eastAsia="fr-FR"/>
        </w:rPr>
        <w:t xml:space="preserve"> от измами и ефективни и пропорционални мерки за борба с измамите (EGESIF 14-0021-00 от 16/06/2014).</w:t>
      </w:r>
    </w:p>
    <w:p w14:paraId="47C02B32" w14:textId="77777777" w:rsidR="00E04F1F" w:rsidRPr="0049470E" w:rsidRDefault="00E04F1F" w:rsidP="00AE6AB1">
      <w:pPr>
        <w:spacing w:line="276" w:lineRule="auto"/>
        <w:ind w:firstLine="708"/>
        <w:jc w:val="both"/>
        <w:rPr>
          <w:lang w:eastAsia="fr-FR"/>
        </w:rPr>
      </w:pPr>
    </w:p>
    <w:p w14:paraId="58FB2842" w14:textId="77777777" w:rsidR="00D907C5" w:rsidRPr="0049470E" w:rsidRDefault="00D907C5" w:rsidP="00D907C5">
      <w:pPr>
        <w:spacing w:line="276" w:lineRule="auto"/>
        <w:ind w:firstLine="708"/>
        <w:jc w:val="both"/>
        <w:rPr>
          <w:lang w:eastAsia="fr-FR"/>
        </w:rPr>
      </w:pPr>
    </w:p>
    <w:p w14:paraId="7C5A444A" w14:textId="77777777" w:rsidR="00D22359" w:rsidRPr="0049470E" w:rsidRDefault="00D22359" w:rsidP="002A4ED0">
      <w:pPr>
        <w:spacing w:line="276" w:lineRule="auto"/>
        <w:ind w:firstLine="708"/>
        <w:jc w:val="both"/>
      </w:pPr>
    </w:p>
    <w:sectPr w:rsidR="00D22359" w:rsidRPr="0049470E" w:rsidSect="00D5442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B9D4" w14:textId="77777777" w:rsidR="00772B07" w:rsidRDefault="00772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82FB" w14:textId="77777777" w:rsidR="00772B07" w:rsidRDefault="00772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965D989" w:rsidR="00AC7386" w:rsidRPr="00587496" w:rsidRDefault="00B22C05" w:rsidP="00D54428">
          <w:pPr>
            <w:pStyle w:val="BodyText"/>
            <w:jc w:val="center"/>
            <w:rPr>
              <w:b/>
              <w:sz w:val="20"/>
            </w:rPr>
          </w:pPr>
          <w:r w:rsidRPr="00587496">
            <w:rPr>
              <w:b/>
              <w:sz w:val="20"/>
            </w:rPr>
            <w:t>Наръчник за управление на Програма „Образование“</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669C1B29" w:rsidR="00AC7386" w:rsidRPr="002D793D" w:rsidRDefault="00AC7386" w:rsidP="00D54428">
          <w:pPr>
            <w:pStyle w:val="Index"/>
            <w:jc w:val="center"/>
            <w:rPr>
              <w:b/>
              <w:sz w:val="20"/>
              <w:lang w:val="bg-BG"/>
            </w:rPr>
          </w:pPr>
          <w:r>
            <w:rPr>
              <w:b/>
              <w:sz w:val="20"/>
              <w:lang w:val="bg-BG"/>
            </w:rPr>
            <w:t xml:space="preserve">Глава </w:t>
          </w:r>
          <w:r w:rsidR="002D793D">
            <w:rPr>
              <w:b/>
              <w:sz w:val="20"/>
              <w:lang w:val="bg-BG"/>
            </w:rPr>
            <w:t>9</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44F1B5B0" w:rsidR="00AC7386" w:rsidRPr="00B22C05" w:rsidRDefault="00AC7386" w:rsidP="004E7F78">
          <w:pPr>
            <w:pStyle w:val="TableContents"/>
            <w:spacing w:before="0" w:beforeAutospacing="0" w:after="0" w:afterAutospacing="0"/>
            <w:jc w:val="center"/>
            <w:rPr>
              <w:sz w:val="20"/>
              <w:lang w:val="bg-BG"/>
            </w:rPr>
          </w:pPr>
          <w:r>
            <w:rPr>
              <w:sz w:val="20"/>
              <w:lang w:val="bg-BG"/>
            </w:rPr>
            <w:t xml:space="preserve">Вариант </w:t>
          </w:r>
          <w:r w:rsidR="003515FA">
            <w:rPr>
              <w:sz w:val="20"/>
              <w:lang w:val="bg-BG"/>
            </w:rPr>
            <w:t>2</w:t>
          </w:r>
          <w:r w:rsidR="0042447A">
            <w:rPr>
              <w:sz w:val="20"/>
              <w:lang w:val="bg-BG"/>
            </w:rPr>
            <w:t xml:space="preserve">, версия </w:t>
          </w:r>
          <w:r w:rsidR="00241532">
            <w:rPr>
              <w:sz w:val="20"/>
              <w:lang w:val="bg-BG"/>
            </w:rPr>
            <w:t>4</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1237847D" w:rsidR="00AC7386" w:rsidRPr="009B0B6B" w:rsidRDefault="00241532">
          <w:pPr>
            <w:pStyle w:val="TableContents"/>
            <w:jc w:val="center"/>
            <w:rPr>
              <w:rFonts w:eastAsia="Times New Roman"/>
              <w:color w:val="auto"/>
              <w:sz w:val="20"/>
              <w:szCs w:val="24"/>
              <w:lang w:val="bg-BG"/>
            </w:rPr>
          </w:pPr>
          <w:r>
            <w:rPr>
              <w:sz w:val="20"/>
              <w:lang w:val="bg-BG"/>
            </w:rPr>
            <w:t xml:space="preserve">февруари </w:t>
          </w:r>
          <w:r w:rsidR="008B0091">
            <w:rPr>
              <w:sz w:val="20"/>
              <w:lang w:val="bg-BG"/>
            </w:rPr>
            <w:t>202</w:t>
          </w:r>
          <w:r>
            <w:rPr>
              <w:sz w:val="20"/>
              <w:lang w:val="bg-BG"/>
            </w:rPr>
            <w:t>6</w:t>
          </w:r>
          <w:r w:rsidR="008B0091">
            <w:rPr>
              <w:sz w:val="20"/>
              <w:lang w:val="bg-BG"/>
            </w:rPr>
            <w:t xml:space="preserve"> </w:t>
          </w:r>
          <w:r w:rsidR="00FE1C4E">
            <w:rPr>
              <w:sz w:val="20"/>
              <w:lang w:val="bg-BG"/>
            </w:rPr>
            <w:t>г.</w:t>
          </w:r>
        </w:p>
      </w:tc>
    </w:tr>
  </w:tbl>
  <w:p w14:paraId="04F6BD0B" w14:textId="77777777" w:rsidR="00AC7386" w:rsidRDefault="00AC7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F21D" w14:textId="77777777" w:rsidR="00772B07" w:rsidRDefault="00772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F794AF8"/>
    <w:multiLevelType w:val="hybridMultilevel"/>
    <w:tmpl w:val="C2A61690"/>
    <w:lvl w:ilvl="0" w:tplc="04020001">
      <w:start w:val="1"/>
      <w:numFmt w:val="bullet"/>
      <w:lvlText w:val=""/>
      <w:lvlJc w:val="left"/>
      <w:pPr>
        <w:tabs>
          <w:tab w:val="num" w:pos="720"/>
        </w:tabs>
        <w:ind w:left="720" w:hanging="360"/>
      </w:pPr>
      <w:rPr>
        <w:rFonts w:ascii="Symbol" w:hAnsi="Symbol" w:hint="default"/>
        <w:sz w:val="22"/>
        <w:szCs w:val="22"/>
      </w:rPr>
    </w:lvl>
    <w:lvl w:ilvl="1" w:tplc="04020019">
      <w:start w:val="1"/>
      <w:numFmt w:val="lowerLetter"/>
      <w:lvlText w:val="%2."/>
      <w:lvlJc w:val="left"/>
      <w:pPr>
        <w:tabs>
          <w:tab w:val="num" w:pos="1500"/>
        </w:tabs>
        <w:ind w:left="1500" w:hanging="360"/>
      </w:pPr>
    </w:lvl>
    <w:lvl w:ilvl="2" w:tplc="0402001B">
      <w:start w:val="1"/>
      <w:numFmt w:val="lowerRoman"/>
      <w:lvlText w:val="%3."/>
      <w:lvlJc w:val="right"/>
      <w:pPr>
        <w:tabs>
          <w:tab w:val="num" w:pos="2220"/>
        </w:tabs>
        <w:ind w:left="2220" w:hanging="180"/>
      </w:pPr>
    </w:lvl>
    <w:lvl w:ilvl="3" w:tplc="0402000F" w:tentative="1">
      <w:start w:val="1"/>
      <w:numFmt w:val="decimal"/>
      <w:lvlText w:val="%4."/>
      <w:lvlJc w:val="left"/>
      <w:pPr>
        <w:tabs>
          <w:tab w:val="num" w:pos="2940"/>
        </w:tabs>
        <w:ind w:left="2940" w:hanging="360"/>
      </w:pPr>
    </w:lvl>
    <w:lvl w:ilvl="4" w:tplc="04020019" w:tentative="1">
      <w:start w:val="1"/>
      <w:numFmt w:val="lowerLetter"/>
      <w:lvlText w:val="%5."/>
      <w:lvlJc w:val="left"/>
      <w:pPr>
        <w:tabs>
          <w:tab w:val="num" w:pos="3660"/>
        </w:tabs>
        <w:ind w:left="3660" w:hanging="360"/>
      </w:pPr>
    </w:lvl>
    <w:lvl w:ilvl="5" w:tplc="0402001B" w:tentative="1">
      <w:start w:val="1"/>
      <w:numFmt w:val="lowerRoman"/>
      <w:lvlText w:val="%6."/>
      <w:lvlJc w:val="right"/>
      <w:pPr>
        <w:tabs>
          <w:tab w:val="num" w:pos="4380"/>
        </w:tabs>
        <w:ind w:left="4380" w:hanging="180"/>
      </w:pPr>
    </w:lvl>
    <w:lvl w:ilvl="6" w:tplc="0402000F" w:tentative="1">
      <w:start w:val="1"/>
      <w:numFmt w:val="decimal"/>
      <w:lvlText w:val="%7."/>
      <w:lvlJc w:val="left"/>
      <w:pPr>
        <w:tabs>
          <w:tab w:val="num" w:pos="5100"/>
        </w:tabs>
        <w:ind w:left="5100" w:hanging="360"/>
      </w:pPr>
    </w:lvl>
    <w:lvl w:ilvl="7" w:tplc="04020019" w:tentative="1">
      <w:start w:val="1"/>
      <w:numFmt w:val="lowerLetter"/>
      <w:lvlText w:val="%8."/>
      <w:lvlJc w:val="left"/>
      <w:pPr>
        <w:tabs>
          <w:tab w:val="num" w:pos="5820"/>
        </w:tabs>
        <w:ind w:left="5820" w:hanging="360"/>
      </w:pPr>
    </w:lvl>
    <w:lvl w:ilvl="8" w:tplc="0402001B" w:tentative="1">
      <w:start w:val="1"/>
      <w:numFmt w:val="lowerRoman"/>
      <w:lvlText w:val="%9."/>
      <w:lvlJc w:val="right"/>
      <w:pPr>
        <w:tabs>
          <w:tab w:val="num" w:pos="6540"/>
        </w:tabs>
        <w:ind w:left="6540" w:hanging="180"/>
      </w:pPr>
    </w:lvl>
  </w:abstractNum>
  <w:abstractNum w:abstractNumId="6"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6"/>
  </w:num>
  <w:num w:numId="6">
    <w:abstractNumId w:val="14"/>
  </w:num>
  <w:num w:numId="7">
    <w:abstractNumId w:val="7"/>
  </w:num>
  <w:num w:numId="8">
    <w:abstractNumId w:val="1"/>
  </w:num>
  <w:num w:numId="9">
    <w:abstractNumId w:val="0"/>
  </w:num>
  <w:num w:numId="10">
    <w:abstractNumId w:val="11"/>
  </w:num>
  <w:num w:numId="11">
    <w:abstractNumId w:val="10"/>
  </w:num>
  <w:num w:numId="12">
    <w:abstractNumId w:val="12"/>
  </w:num>
  <w:num w:numId="13">
    <w:abstractNumId w:val="4"/>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556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45B7"/>
    <w:rsid w:val="00007E9C"/>
    <w:rsid w:val="00011985"/>
    <w:rsid w:val="00023544"/>
    <w:rsid w:val="0002456C"/>
    <w:rsid w:val="00033B0C"/>
    <w:rsid w:val="00034076"/>
    <w:rsid w:val="000439F4"/>
    <w:rsid w:val="00045353"/>
    <w:rsid w:val="00045A5B"/>
    <w:rsid w:val="00046A59"/>
    <w:rsid w:val="000529B2"/>
    <w:rsid w:val="00056F02"/>
    <w:rsid w:val="0005709E"/>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96C2F"/>
    <w:rsid w:val="000A0773"/>
    <w:rsid w:val="000A22DC"/>
    <w:rsid w:val="000B3982"/>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0F7CAC"/>
    <w:rsid w:val="00100028"/>
    <w:rsid w:val="001032C3"/>
    <w:rsid w:val="00107F91"/>
    <w:rsid w:val="00113A37"/>
    <w:rsid w:val="001248D9"/>
    <w:rsid w:val="0012641C"/>
    <w:rsid w:val="00130E4E"/>
    <w:rsid w:val="00137A62"/>
    <w:rsid w:val="00137B65"/>
    <w:rsid w:val="0014041B"/>
    <w:rsid w:val="001418EE"/>
    <w:rsid w:val="0014200F"/>
    <w:rsid w:val="00142700"/>
    <w:rsid w:val="001429B2"/>
    <w:rsid w:val="00145BCD"/>
    <w:rsid w:val="001470B2"/>
    <w:rsid w:val="0015785E"/>
    <w:rsid w:val="001601B0"/>
    <w:rsid w:val="001675BC"/>
    <w:rsid w:val="00167EBC"/>
    <w:rsid w:val="00170433"/>
    <w:rsid w:val="00171AD0"/>
    <w:rsid w:val="00174587"/>
    <w:rsid w:val="00176827"/>
    <w:rsid w:val="001811B9"/>
    <w:rsid w:val="001855E8"/>
    <w:rsid w:val="0018652C"/>
    <w:rsid w:val="001867F2"/>
    <w:rsid w:val="00187BC9"/>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1532"/>
    <w:rsid w:val="002437AA"/>
    <w:rsid w:val="00244D48"/>
    <w:rsid w:val="00245288"/>
    <w:rsid w:val="00246E25"/>
    <w:rsid w:val="002470A1"/>
    <w:rsid w:val="00247ED0"/>
    <w:rsid w:val="00250E76"/>
    <w:rsid w:val="002556C1"/>
    <w:rsid w:val="00257CEF"/>
    <w:rsid w:val="0026272B"/>
    <w:rsid w:val="00262A1E"/>
    <w:rsid w:val="002639D7"/>
    <w:rsid w:val="00266858"/>
    <w:rsid w:val="00272760"/>
    <w:rsid w:val="00274737"/>
    <w:rsid w:val="0028026D"/>
    <w:rsid w:val="00283DFB"/>
    <w:rsid w:val="00284B1D"/>
    <w:rsid w:val="0028721E"/>
    <w:rsid w:val="00292A84"/>
    <w:rsid w:val="002930CE"/>
    <w:rsid w:val="00295296"/>
    <w:rsid w:val="002958A1"/>
    <w:rsid w:val="00295B07"/>
    <w:rsid w:val="00295EF6"/>
    <w:rsid w:val="002A23DB"/>
    <w:rsid w:val="002A4444"/>
    <w:rsid w:val="002A488E"/>
    <w:rsid w:val="002A4ED0"/>
    <w:rsid w:val="002B6C4B"/>
    <w:rsid w:val="002C1FC0"/>
    <w:rsid w:val="002C5897"/>
    <w:rsid w:val="002D014D"/>
    <w:rsid w:val="002D200F"/>
    <w:rsid w:val="002D3293"/>
    <w:rsid w:val="002D5E54"/>
    <w:rsid w:val="002D793D"/>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3035"/>
    <w:rsid w:val="00336216"/>
    <w:rsid w:val="0034038B"/>
    <w:rsid w:val="00344458"/>
    <w:rsid w:val="003451FB"/>
    <w:rsid w:val="0035073F"/>
    <w:rsid w:val="003515FA"/>
    <w:rsid w:val="003520A4"/>
    <w:rsid w:val="00352857"/>
    <w:rsid w:val="00353C6F"/>
    <w:rsid w:val="003551B8"/>
    <w:rsid w:val="003603C2"/>
    <w:rsid w:val="003604C7"/>
    <w:rsid w:val="003648B5"/>
    <w:rsid w:val="00365993"/>
    <w:rsid w:val="00365BD2"/>
    <w:rsid w:val="00367EE8"/>
    <w:rsid w:val="00370A31"/>
    <w:rsid w:val="00370DAE"/>
    <w:rsid w:val="00371C15"/>
    <w:rsid w:val="00372371"/>
    <w:rsid w:val="003757D7"/>
    <w:rsid w:val="00375F4A"/>
    <w:rsid w:val="00376070"/>
    <w:rsid w:val="00376DA2"/>
    <w:rsid w:val="00385B8F"/>
    <w:rsid w:val="00386C3B"/>
    <w:rsid w:val="0039082F"/>
    <w:rsid w:val="00392C85"/>
    <w:rsid w:val="00396437"/>
    <w:rsid w:val="00397066"/>
    <w:rsid w:val="00397D81"/>
    <w:rsid w:val="003A54E2"/>
    <w:rsid w:val="003B0737"/>
    <w:rsid w:val="003B2557"/>
    <w:rsid w:val="003B4325"/>
    <w:rsid w:val="003B5051"/>
    <w:rsid w:val="003B529D"/>
    <w:rsid w:val="003C15D3"/>
    <w:rsid w:val="003C1BBC"/>
    <w:rsid w:val="003C645C"/>
    <w:rsid w:val="003C67FC"/>
    <w:rsid w:val="003C7FB7"/>
    <w:rsid w:val="003D42CD"/>
    <w:rsid w:val="003E0DE9"/>
    <w:rsid w:val="003E1AF1"/>
    <w:rsid w:val="003E2489"/>
    <w:rsid w:val="003E56F8"/>
    <w:rsid w:val="003E57ED"/>
    <w:rsid w:val="003E6B77"/>
    <w:rsid w:val="003F0B4B"/>
    <w:rsid w:val="003F2656"/>
    <w:rsid w:val="003F663F"/>
    <w:rsid w:val="003F7BE1"/>
    <w:rsid w:val="00401C46"/>
    <w:rsid w:val="004112DF"/>
    <w:rsid w:val="004145AD"/>
    <w:rsid w:val="00416305"/>
    <w:rsid w:val="00416B34"/>
    <w:rsid w:val="00417FAB"/>
    <w:rsid w:val="0042009F"/>
    <w:rsid w:val="00420764"/>
    <w:rsid w:val="00423366"/>
    <w:rsid w:val="0042447A"/>
    <w:rsid w:val="0042724E"/>
    <w:rsid w:val="00430BD8"/>
    <w:rsid w:val="00436AE0"/>
    <w:rsid w:val="004377F4"/>
    <w:rsid w:val="0044043D"/>
    <w:rsid w:val="004415AD"/>
    <w:rsid w:val="00441C11"/>
    <w:rsid w:val="00443102"/>
    <w:rsid w:val="00446163"/>
    <w:rsid w:val="00450249"/>
    <w:rsid w:val="00450527"/>
    <w:rsid w:val="00456BE7"/>
    <w:rsid w:val="00456C7C"/>
    <w:rsid w:val="00457430"/>
    <w:rsid w:val="004622BD"/>
    <w:rsid w:val="00463CD5"/>
    <w:rsid w:val="00472D41"/>
    <w:rsid w:val="0047498F"/>
    <w:rsid w:val="0047567F"/>
    <w:rsid w:val="0048147C"/>
    <w:rsid w:val="00485F8A"/>
    <w:rsid w:val="00490537"/>
    <w:rsid w:val="004937C6"/>
    <w:rsid w:val="0049470E"/>
    <w:rsid w:val="00494ECF"/>
    <w:rsid w:val="0049650D"/>
    <w:rsid w:val="00496D13"/>
    <w:rsid w:val="004976B3"/>
    <w:rsid w:val="00497D3E"/>
    <w:rsid w:val="004A4C00"/>
    <w:rsid w:val="004B0566"/>
    <w:rsid w:val="004B09AF"/>
    <w:rsid w:val="004B22F0"/>
    <w:rsid w:val="004B7EDF"/>
    <w:rsid w:val="004C1E79"/>
    <w:rsid w:val="004C26D8"/>
    <w:rsid w:val="004C26DA"/>
    <w:rsid w:val="004C332F"/>
    <w:rsid w:val="004C503E"/>
    <w:rsid w:val="004C61FF"/>
    <w:rsid w:val="004D1171"/>
    <w:rsid w:val="004D7ED9"/>
    <w:rsid w:val="004E64BF"/>
    <w:rsid w:val="004E6DC0"/>
    <w:rsid w:val="004E7F78"/>
    <w:rsid w:val="004F1E89"/>
    <w:rsid w:val="004F2309"/>
    <w:rsid w:val="004F2813"/>
    <w:rsid w:val="004F3164"/>
    <w:rsid w:val="00511320"/>
    <w:rsid w:val="005142F6"/>
    <w:rsid w:val="00522992"/>
    <w:rsid w:val="00525F40"/>
    <w:rsid w:val="0052747A"/>
    <w:rsid w:val="005274D6"/>
    <w:rsid w:val="00532356"/>
    <w:rsid w:val="0053302C"/>
    <w:rsid w:val="0053363A"/>
    <w:rsid w:val="00535034"/>
    <w:rsid w:val="00536B4C"/>
    <w:rsid w:val="00537A6A"/>
    <w:rsid w:val="00542C56"/>
    <w:rsid w:val="00543D04"/>
    <w:rsid w:val="00544454"/>
    <w:rsid w:val="005547E8"/>
    <w:rsid w:val="00556C52"/>
    <w:rsid w:val="00562D0D"/>
    <w:rsid w:val="005638B8"/>
    <w:rsid w:val="0056436A"/>
    <w:rsid w:val="00566DF6"/>
    <w:rsid w:val="005676B1"/>
    <w:rsid w:val="005741FC"/>
    <w:rsid w:val="005816BD"/>
    <w:rsid w:val="00587496"/>
    <w:rsid w:val="00587A3C"/>
    <w:rsid w:val="00593903"/>
    <w:rsid w:val="00594E18"/>
    <w:rsid w:val="00596888"/>
    <w:rsid w:val="00597D4B"/>
    <w:rsid w:val="005A1E78"/>
    <w:rsid w:val="005A2AB3"/>
    <w:rsid w:val="005A30C5"/>
    <w:rsid w:val="005A5125"/>
    <w:rsid w:val="005A6A3E"/>
    <w:rsid w:val="005A7646"/>
    <w:rsid w:val="005A7D0F"/>
    <w:rsid w:val="005B0663"/>
    <w:rsid w:val="005B17CA"/>
    <w:rsid w:val="005B1864"/>
    <w:rsid w:val="005B6140"/>
    <w:rsid w:val="005C0A0F"/>
    <w:rsid w:val="005C3BCA"/>
    <w:rsid w:val="005C6DC2"/>
    <w:rsid w:val="005C78A1"/>
    <w:rsid w:val="005D28C4"/>
    <w:rsid w:val="005D5C03"/>
    <w:rsid w:val="005D6085"/>
    <w:rsid w:val="005D60D7"/>
    <w:rsid w:val="005D7CB2"/>
    <w:rsid w:val="005E2508"/>
    <w:rsid w:val="005E2DFC"/>
    <w:rsid w:val="005E4B23"/>
    <w:rsid w:val="005E751A"/>
    <w:rsid w:val="005F2D88"/>
    <w:rsid w:val="005F449D"/>
    <w:rsid w:val="005F4916"/>
    <w:rsid w:val="005F6649"/>
    <w:rsid w:val="006048EC"/>
    <w:rsid w:val="00607D0C"/>
    <w:rsid w:val="00615518"/>
    <w:rsid w:val="00616D4E"/>
    <w:rsid w:val="00617689"/>
    <w:rsid w:val="00620100"/>
    <w:rsid w:val="00620815"/>
    <w:rsid w:val="006252F0"/>
    <w:rsid w:val="006314A4"/>
    <w:rsid w:val="006371F4"/>
    <w:rsid w:val="00644A4B"/>
    <w:rsid w:val="0064661A"/>
    <w:rsid w:val="0065736C"/>
    <w:rsid w:val="00657674"/>
    <w:rsid w:val="00657899"/>
    <w:rsid w:val="00660AEE"/>
    <w:rsid w:val="0066349D"/>
    <w:rsid w:val="00663546"/>
    <w:rsid w:val="00663DBC"/>
    <w:rsid w:val="00664825"/>
    <w:rsid w:val="0066533E"/>
    <w:rsid w:val="00665343"/>
    <w:rsid w:val="00667403"/>
    <w:rsid w:val="0067429F"/>
    <w:rsid w:val="0067530E"/>
    <w:rsid w:val="0068281C"/>
    <w:rsid w:val="00686D4E"/>
    <w:rsid w:val="006902B2"/>
    <w:rsid w:val="0069374B"/>
    <w:rsid w:val="006A31B3"/>
    <w:rsid w:val="006A3BFE"/>
    <w:rsid w:val="006A5E40"/>
    <w:rsid w:val="006B6F63"/>
    <w:rsid w:val="006C1B95"/>
    <w:rsid w:val="006C3B50"/>
    <w:rsid w:val="006C3D07"/>
    <w:rsid w:val="006C770E"/>
    <w:rsid w:val="006D229C"/>
    <w:rsid w:val="006D3DEC"/>
    <w:rsid w:val="006D4A3E"/>
    <w:rsid w:val="006D4D6A"/>
    <w:rsid w:val="006E5B75"/>
    <w:rsid w:val="006E5F16"/>
    <w:rsid w:val="006F04A6"/>
    <w:rsid w:val="006F2C48"/>
    <w:rsid w:val="006F3D2A"/>
    <w:rsid w:val="00702150"/>
    <w:rsid w:val="00716643"/>
    <w:rsid w:val="00716F6C"/>
    <w:rsid w:val="00721FCC"/>
    <w:rsid w:val="00722EA0"/>
    <w:rsid w:val="0072378B"/>
    <w:rsid w:val="00731B27"/>
    <w:rsid w:val="007346E2"/>
    <w:rsid w:val="007356D2"/>
    <w:rsid w:val="00740312"/>
    <w:rsid w:val="00751BDF"/>
    <w:rsid w:val="00756C27"/>
    <w:rsid w:val="007634E4"/>
    <w:rsid w:val="00763753"/>
    <w:rsid w:val="00766E46"/>
    <w:rsid w:val="00770993"/>
    <w:rsid w:val="00771421"/>
    <w:rsid w:val="00772066"/>
    <w:rsid w:val="00772B07"/>
    <w:rsid w:val="00774748"/>
    <w:rsid w:val="00774897"/>
    <w:rsid w:val="007756EA"/>
    <w:rsid w:val="00780953"/>
    <w:rsid w:val="00780C74"/>
    <w:rsid w:val="0078128C"/>
    <w:rsid w:val="00783AC0"/>
    <w:rsid w:val="00784562"/>
    <w:rsid w:val="00786B07"/>
    <w:rsid w:val="00787C36"/>
    <w:rsid w:val="007903EE"/>
    <w:rsid w:val="00790913"/>
    <w:rsid w:val="00792E46"/>
    <w:rsid w:val="00793C50"/>
    <w:rsid w:val="007950FE"/>
    <w:rsid w:val="007969E5"/>
    <w:rsid w:val="00796A10"/>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2C2D"/>
    <w:rsid w:val="008337D4"/>
    <w:rsid w:val="00833F7F"/>
    <w:rsid w:val="00840D01"/>
    <w:rsid w:val="00843168"/>
    <w:rsid w:val="00850A38"/>
    <w:rsid w:val="00850E67"/>
    <w:rsid w:val="0085255C"/>
    <w:rsid w:val="008534CA"/>
    <w:rsid w:val="00853944"/>
    <w:rsid w:val="00854660"/>
    <w:rsid w:val="00855E0B"/>
    <w:rsid w:val="0086022B"/>
    <w:rsid w:val="00860785"/>
    <w:rsid w:val="008620CC"/>
    <w:rsid w:val="00863006"/>
    <w:rsid w:val="008631B0"/>
    <w:rsid w:val="00870176"/>
    <w:rsid w:val="00871AD3"/>
    <w:rsid w:val="00871FCA"/>
    <w:rsid w:val="00877990"/>
    <w:rsid w:val="00880B86"/>
    <w:rsid w:val="0088486A"/>
    <w:rsid w:val="00885B76"/>
    <w:rsid w:val="00886EB1"/>
    <w:rsid w:val="0089077F"/>
    <w:rsid w:val="00890A8A"/>
    <w:rsid w:val="00892D72"/>
    <w:rsid w:val="00896C16"/>
    <w:rsid w:val="008A69DF"/>
    <w:rsid w:val="008B0091"/>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34E9E"/>
    <w:rsid w:val="00941FEB"/>
    <w:rsid w:val="00950FB2"/>
    <w:rsid w:val="009532FB"/>
    <w:rsid w:val="009539F5"/>
    <w:rsid w:val="009613A0"/>
    <w:rsid w:val="00962FE4"/>
    <w:rsid w:val="00965C48"/>
    <w:rsid w:val="00972389"/>
    <w:rsid w:val="0097380F"/>
    <w:rsid w:val="00976D2A"/>
    <w:rsid w:val="0097755E"/>
    <w:rsid w:val="00977C1F"/>
    <w:rsid w:val="00982CD2"/>
    <w:rsid w:val="0098319A"/>
    <w:rsid w:val="0098738C"/>
    <w:rsid w:val="009876B0"/>
    <w:rsid w:val="00987E70"/>
    <w:rsid w:val="009A19F4"/>
    <w:rsid w:val="009A43D0"/>
    <w:rsid w:val="009A6E9E"/>
    <w:rsid w:val="009B17F9"/>
    <w:rsid w:val="009B2CCF"/>
    <w:rsid w:val="009B3ACE"/>
    <w:rsid w:val="009B432A"/>
    <w:rsid w:val="009B4698"/>
    <w:rsid w:val="009B7006"/>
    <w:rsid w:val="009C1877"/>
    <w:rsid w:val="009C1E87"/>
    <w:rsid w:val="009D2967"/>
    <w:rsid w:val="009D50BA"/>
    <w:rsid w:val="009D6645"/>
    <w:rsid w:val="009E0FE0"/>
    <w:rsid w:val="009E35BC"/>
    <w:rsid w:val="009E5020"/>
    <w:rsid w:val="009F0044"/>
    <w:rsid w:val="009F004D"/>
    <w:rsid w:val="009F04B5"/>
    <w:rsid w:val="009F2212"/>
    <w:rsid w:val="009F32F9"/>
    <w:rsid w:val="009F6666"/>
    <w:rsid w:val="00A05F0E"/>
    <w:rsid w:val="00A068B6"/>
    <w:rsid w:val="00A10620"/>
    <w:rsid w:val="00A13F71"/>
    <w:rsid w:val="00A1519C"/>
    <w:rsid w:val="00A17A7C"/>
    <w:rsid w:val="00A22BAB"/>
    <w:rsid w:val="00A2393E"/>
    <w:rsid w:val="00A25AB3"/>
    <w:rsid w:val="00A266B6"/>
    <w:rsid w:val="00A27291"/>
    <w:rsid w:val="00A337DB"/>
    <w:rsid w:val="00A35665"/>
    <w:rsid w:val="00A37E9E"/>
    <w:rsid w:val="00A47CD4"/>
    <w:rsid w:val="00A55C6B"/>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500F"/>
    <w:rsid w:val="00AD6DBD"/>
    <w:rsid w:val="00AE111A"/>
    <w:rsid w:val="00AE45D1"/>
    <w:rsid w:val="00AE6AB1"/>
    <w:rsid w:val="00AF0144"/>
    <w:rsid w:val="00AF5C83"/>
    <w:rsid w:val="00AF6C53"/>
    <w:rsid w:val="00B045BE"/>
    <w:rsid w:val="00B070C8"/>
    <w:rsid w:val="00B11BD4"/>
    <w:rsid w:val="00B139C0"/>
    <w:rsid w:val="00B2051B"/>
    <w:rsid w:val="00B22C05"/>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460"/>
    <w:rsid w:val="00B67A7E"/>
    <w:rsid w:val="00B76249"/>
    <w:rsid w:val="00B772A0"/>
    <w:rsid w:val="00B77F9E"/>
    <w:rsid w:val="00B81A86"/>
    <w:rsid w:val="00B845CB"/>
    <w:rsid w:val="00B84CA0"/>
    <w:rsid w:val="00B857DB"/>
    <w:rsid w:val="00B934EF"/>
    <w:rsid w:val="00B93594"/>
    <w:rsid w:val="00BA2BA2"/>
    <w:rsid w:val="00BA30B2"/>
    <w:rsid w:val="00BA3153"/>
    <w:rsid w:val="00BC1ACF"/>
    <w:rsid w:val="00BC466A"/>
    <w:rsid w:val="00BC6D05"/>
    <w:rsid w:val="00BD04A1"/>
    <w:rsid w:val="00BD1E79"/>
    <w:rsid w:val="00BD2938"/>
    <w:rsid w:val="00BD52C6"/>
    <w:rsid w:val="00BD6957"/>
    <w:rsid w:val="00BD6C38"/>
    <w:rsid w:val="00BE12F7"/>
    <w:rsid w:val="00BE5E44"/>
    <w:rsid w:val="00BE7347"/>
    <w:rsid w:val="00BE79A3"/>
    <w:rsid w:val="00C0073A"/>
    <w:rsid w:val="00C03C86"/>
    <w:rsid w:val="00C04F73"/>
    <w:rsid w:val="00C12FEC"/>
    <w:rsid w:val="00C1484E"/>
    <w:rsid w:val="00C14874"/>
    <w:rsid w:val="00C14D10"/>
    <w:rsid w:val="00C2707B"/>
    <w:rsid w:val="00C3076D"/>
    <w:rsid w:val="00C32C17"/>
    <w:rsid w:val="00C33C87"/>
    <w:rsid w:val="00C366EC"/>
    <w:rsid w:val="00C37C94"/>
    <w:rsid w:val="00C4702D"/>
    <w:rsid w:val="00C47772"/>
    <w:rsid w:val="00C504A4"/>
    <w:rsid w:val="00C52A27"/>
    <w:rsid w:val="00C52C28"/>
    <w:rsid w:val="00C54B2E"/>
    <w:rsid w:val="00C5711E"/>
    <w:rsid w:val="00C60732"/>
    <w:rsid w:val="00C61BA5"/>
    <w:rsid w:val="00C65CD1"/>
    <w:rsid w:val="00C71D61"/>
    <w:rsid w:val="00C740C3"/>
    <w:rsid w:val="00C85014"/>
    <w:rsid w:val="00C85F17"/>
    <w:rsid w:val="00C91128"/>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075"/>
    <w:rsid w:val="00CF3319"/>
    <w:rsid w:val="00CF38FC"/>
    <w:rsid w:val="00CF4DE1"/>
    <w:rsid w:val="00CF5230"/>
    <w:rsid w:val="00CF5DCE"/>
    <w:rsid w:val="00D006DF"/>
    <w:rsid w:val="00D0280F"/>
    <w:rsid w:val="00D03938"/>
    <w:rsid w:val="00D05269"/>
    <w:rsid w:val="00D060E6"/>
    <w:rsid w:val="00D118C0"/>
    <w:rsid w:val="00D160A7"/>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6230"/>
    <w:rsid w:val="00DD70E8"/>
    <w:rsid w:val="00DD7F0E"/>
    <w:rsid w:val="00DE6AF7"/>
    <w:rsid w:val="00DE6D3F"/>
    <w:rsid w:val="00DF6123"/>
    <w:rsid w:val="00DF7F10"/>
    <w:rsid w:val="00DF7F2E"/>
    <w:rsid w:val="00E00C1C"/>
    <w:rsid w:val="00E03296"/>
    <w:rsid w:val="00E04F1F"/>
    <w:rsid w:val="00E06E55"/>
    <w:rsid w:val="00E1212B"/>
    <w:rsid w:val="00E22C41"/>
    <w:rsid w:val="00E23B6A"/>
    <w:rsid w:val="00E2754E"/>
    <w:rsid w:val="00E2774C"/>
    <w:rsid w:val="00E31E8F"/>
    <w:rsid w:val="00E32E0A"/>
    <w:rsid w:val="00E3517F"/>
    <w:rsid w:val="00E37357"/>
    <w:rsid w:val="00E45FF9"/>
    <w:rsid w:val="00E46532"/>
    <w:rsid w:val="00E47468"/>
    <w:rsid w:val="00E52D15"/>
    <w:rsid w:val="00E52E6D"/>
    <w:rsid w:val="00E57633"/>
    <w:rsid w:val="00E579D4"/>
    <w:rsid w:val="00E57D20"/>
    <w:rsid w:val="00E62538"/>
    <w:rsid w:val="00E62C1F"/>
    <w:rsid w:val="00E65BDB"/>
    <w:rsid w:val="00E66BE5"/>
    <w:rsid w:val="00E6799B"/>
    <w:rsid w:val="00E67FA1"/>
    <w:rsid w:val="00E72D24"/>
    <w:rsid w:val="00E77E54"/>
    <w:rsid w:val="00E81A1A"/>
    <w:rsid w:val="00E84926"/>
    <w:rsid w:val="00E84A86"/>
    <w:rsid w:val="00E86DAD"/>
    <w:rsid w:val="00E93B4E"/>
    <w:rsid w:val="00E94DCE"/>
    <w:rsid w:val="00E9659C"/>
    <w:rsid w:val="00EA02D5"/>
    <w:rsid w:val="00EA22AE"/>
    <w:rsid w:val="00EA669E"/>
    <w:rsid w:val="00EB0022"/>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03BF6"/>
    <w:rsid w:val="00F2046F"/>
    <w:rsid w:val="00F20F06"/>
    <w:rsid w:val="00F25CD8"/>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D7C05"/>
    <w:rsid w:val="00FE0620"/>
    <w:rsid w:val="00FE1C4E"/>
    <w:rsid w:val="00FE57E3"/>
    <w:rsid w:val="00FF13F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9"/>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 w:type="character" w:styleId="UnresolvedMention">
    <w:name w:val="Unresolved Mention"/>
    <w:basedOn w:val="DefaultParagraphFont"/>
    <w:uiPriority w:val="99"/>
    <w:semiHidden/>
    <w:unhideWhenUsed/>
    <w:rsid w:val="00E06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25</Pages>
  <Words>7109</Words>
  <Characters>40527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233</cp:revision>
  <cp:lastPrinted>2023-06-07T12:51:00Z</cp:lastPrinted>
  <dcterms:created xsi:type="dcterms:W3CDTF">2019-03-13T07:16:00Z</dcterms:created>
  <dcterms:modified xsi:type="dcterms:W3CDTF">2026-02-26T09:37:00Z</dcterms:modified>
</cp:coreProperties>
</file>